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rPr>
      </w:pPr>
      <w:bookmarkStart w:id="0" w:name="_GoBack"/>
      <w:bookmarkEnd w:id="0"/>
      <w:r>
        <w:rPr>
          <w:rFonts w:hint="eastAsia"/>
          <w:b/>
          <w:sz w:val="36"/>
        </w:rPr>
        <w:t>关于申报2021年度中国航海学会</w:t>
      </w:r>
    </w:p>
    <w:p>
      <w:pPr>
        <w:jc w:val="center"/>
        <w:rPr>
          <w:rFonts w:hint="eastAsia"/>
          <w:b/>
          <w:sz w:val="28"/>
        </w:rPr>
      </w:pPr>
      <w:r>
        <w:rPr>
          <w:rFonts w:hint="eastAsia"/>
          <w:b/>
          <w:sz w:val="36"/>
        </w:rPr>
        <w:t>航海科学技术普及奖的通知</w:t>
      </w:r>
    </w:p>
    <w:p>
      <w:pPr>
        <w:jc w:val="center"/>
        <w:rPr>
          <w:rFonts w:hint="eastAsia"/>
          <w:sz w:val="24"/>
        </w:rPr>
      </w:pPr>
      <w:r>
        <w:rPr>
          <w:rFonts w:hint="eastAsia"/>
          <w:sz w:val="24"/>
        </w:rPr>
        <w:t>航学发〔2021〕41号</w:t>
      </w:r>
    </w:p>
    <w:p/>
    <w:p>
      <w:pPr>
        <w:spacing w:line="420" w:lineRule="exact"/>
        <w:rPr>
          <w:rFonts w:hint="eastAsia"/>
          <w:sz w:val="28"/>
        </w:rPr>
      </w:pPr>
      <w:r>
        <w:rPr>
          <w:rFonts w:hint="eastAsia"/>
          <w:sz w:val="28"/>
        </w:rPr>
        <w:t>各会员单位、分支机构，各省、市地方航海学会及有关单位：</w:t>
      </w:r>
    </w:p>
    <w:p>
      <w:pPr>
        <w:spacing w:line="420" w:lineRule="exact"/>
        <w:ind w:firstLine="560" w:firstLineChars="200"/>
        <w:rPr>
          <w:sz w:val="28"/>
        </w:rPr>
      </w:pPr>
    </w:p>
    <w:p>
      <w:pPr>
        <w:spacing w:line="420" w:lineRule="exact"/>
        <w:ind w:firstLine="560" w:firstLineChars="200"/>
        <w:rPr>
          <w:sz w:val="28"/>
        </w:rPr>
      </w:pPr>
      <w:r>
        <w:rPr>
          <w:rFonts w:hint="eastAsia"/>
          <w:sz w:val="28"/>
        </w:rPr>
        <w:t>根据国家科技奖励工作有关要求和新修订的《中国航海学会科学技术奖励办法》（以下简称《奖励办法》）相关规定，2021年度“航海科学技术普及奖”（以下简称科普奖）的申报工作即日起启动。推荐（申报）工作按照《航海科学普及奖推荐（申报）及评定操作指南》（以下简称《指南》）（见附件1）有关要求办理（以上文件可从中国航海学会网站：www.cinnet.cn下载、查询）。现将推荐（申报）工作有关事项通知如下：</w:t>
      </w:r>
    </w:p>
    <w:p>
      <w:pPr>
        <w:spacing w:line="420" w:lineRule="exact"/>
        <w:ind w:firstLine="560" w:firstLineChars="200"/>
        <w:rPr>
          <w:sz w:val="28"/>
        </w:rPr>
      </w:pPr>
      <w:r>
        <w:rPr>
          <w:rFonts w:hint="eastAsia"/>
          <w:sz w:val="28"/>
        </w:rPr>
        <w:t>一、奖项设置</w:t>
      </w:r>
    </w:p>
    <w:p>
      <w:pPr>
        <w:spacing w:line="420" w:lineRule="exact"/>
        <w:ind w:firstLine="560" w:firstLineChars="200"/>
        <w:rPr>
          <w:sz w:val="28"/>
        </w:rPr>
      </w:pPr>
      <w:r>
        <w:rPr>
          <w:rFonts w:hint="eastAsia"/>
          <w:sz w:val="28"/>
        </w:rPr>
        <w:t xml:space="preserve">航海科普奖每2年评选1次，每次授予不超过15个奖项。单个项目授奖人数不超过10人，授奖单位不超过3个。 </w:t>
      </w:r>
    </w:p>
    <w:p>
      <w:pPr>
        <w:spacing w:line="420" w:lineRule="exact"/>
        <w:ind w:firstLine="560" w:firstLineChars="200"/>
        <w:rPr>
          <w:sz w:val="28"/>
        </w:rPr>
      </w:pPr>
      <w:r>
        <w:rPr>
          <w:rFonts w:hint="eastAsia"/>
          <w:sz w:val="28"/>
        </w:rPr>
        <w:t>二、推荐（申报）范围</w:t>
      </w:r>
    </w:p>
    <w:p>
      <w:pPr>
        <w:spacing w:line="420" w:lineRule="exact"/>
        <w:ind w:firstLine="560" w:firstLineChars="200"/>
        <w:rPr>
          <w:sz w:val="28"/>
        </w:rPr>
      </w:pPr>
      <w:r>
        <w:rPr>
          <w:rFonts w:hint="eastAsia"/>
          <w:sz w:val="28"/>
        </w:rPr>
        <w:t>航海科普奖推荐（申报）范围目前暂限于正式出版发行的科普图书、科普电子出版物、科普音像制品，以及公开发表的原创科普新媒体作品。</w:t>
      </w:r>
    </w:p>
    <w:p>
      <w:pPr>
        <w:spacing w:line="420" w:lineRule="exact"/>
        <w:ind w:firstLine="560" w:firstLineChars="200"/>
        <w:rPr>
          <w:sz w:val="28"/>
        </w:rPr>
      </w:pPr>
      <w:r>
        <w:rPr>
          <w:rFonts w:hint="eastAsia"/>
          <w:sz w:val="28"/>
        </w:rPr>
        <w:t>三、推荐（申报）基本条件</w:t>
      </w:r>
    </w:p>
    <w:p>
      <w:pPr>
        <w:spacing w:line="420" w:lineRule="exact"/>
        <w:ind w:firstLine="560" w:firstLineChars="200"/>
        <w:rPr>
          <w:sz w:val="28"/>
        </w:rPr>
      </w:pPr>
      <w:r>
        <w:rPr>
          <w:rFonts w:hint="eastAsia"/>
          <w:sz w:val="28"/>
        </w:rPr>
        <w:t>1. 推荐（申报）单位要求</w:t>
      </w:r>
    </w:p>
    <w:p>
      <w:pPr>
        <w:spacing w:line="420" w:lineRule="exact"/>
        <w:ind w:firstLine="560" w:firstLineChars="200"/>
        <w:rPr>
          <w:sz w:val="28"/>
        </w:rPr>
      </w:pPr>
      <w:r>
        <w:rPr>
          <w:rFonts w:hint="eastAsia"/>
          <w:sz w:val="28"/>
        </w:rPr>
        <w:t xml:space="preserve">中国航海学会单位会员和航海科普教育基地所在单位可直接申报。学会各分支机构和各省、市地方航海学会可组织本专业领域、本地区的航海科普奖的申报与推荐工作。 </w:t>
      </w:r>
    </w:p>
    <w:p>
      <w:pPr>
        <w:spacing w:line="420" w:lineRule="exact"/>
        <w:ind w:firstLine="560" w:firstLineChars="200"/>
        <w:rPr>
          <w:sz w:val="28"/>
        </w:rPr>
      </w:pPr>
      <w:r>
        <w:rPr>
          <w:rFonts w:hint="eastAsia"/>
          <w:sz w:val="28"/>
        </w:rPr>
        <w:t>2. 推荐（申报）项目的基本条件</w:t>
      </w:r>
    </w:p>
    <w:p>
      <w:pPr>
        <w:spacing w:line="420" w:lineRule="exact"/>
        <w:ind w:firstLine="560" w:firstLineChars="200"/>
        <w:rPr>
          <w:sz w:val="28"/>
        </w:rPr>
      </w:pPr>
      <w:r>
        <w:rPr>
          <w:rFonts w:hint="eastAsia"/>
          <w:sz w:val="28"/>
        </w:rPr>
        <w:t>推荐（申报）项目必须符合《奖励办法》和《指南》中规定的相关要求。其中，科普图书和音像作品应公开出版发行一年以上，即2020年9月30日前出版发行。需提交作品发行数量、再版次数的证明，被公开引用或应用证明，科普作品的质量证明等附件材料；新媒体作品为可视化呈现和交互式传播的微视频、动漫、H5、图解等，必须为原创作品，在公众号、微博、知乎、抖音等平台上发布，达到一定传播度（点击量或播放量累计在10万以上）。</w:t>
      </w:r>
    </w:p>
    <w:p>
      <w:pPr>
        <w:spacing w:line="420" w:lineRule="exact"/>
        <w:ind w:firstLine="560" w:firstLineChars="200"/>
        <w:rPr>
          <w:sz w:val="28"/>
        </w:rPr>
      </w:pPr>
      <w:r>
        <w:rPr>
          <w:rFonts w:hint="eastAsia"/>
          <w:sz w:val="28"/>
        </w:rPr>
        <w:t>四、推荐（申报）时间</w:t>
      </w:r>
    </w:p>
    <w:p>
      <w:pPr>
        <w:spacing w:line="420" w:lineRule="exact"/>
        <w:ind w:firstLine="560" w:firstLineChars="200"/>
        <w:rPr>
          <w:sz w:val="28"/>
        </w:rPr>
      </w:pPr>
      <w:r>
        <w:rPr>
          <w:rFonts w:hint="eastAsia"/>
          <w:sz w:val="28"/>
        </w:rPr>
        <w:t xml:space="preserve">材料提交日期截止到2021年9月30日（以邮寄日期为准），逾期按下年度申报处理。 </w:t>
      </w:r>
    </w:p>
    <w:p>
      <w:pPr>
        <w:spacing w:line="420" w:lineRule="exact"/>
        <w:ind w:firstLine="560" w:firstLineChars="200"/>
        <w:rPr>
          <w:sz w:val="28"/>
        </w:rPr>
      </w:pPr>
      <w:r>
        <w:rPr>
          <w:rFonts w:hint="eastAsia"/>
          <w:sz w:val="28"/>
        </w:rPr>
        <w:t>五、申报材料</w:t>
      </w:r>
    </w:p>
    <w:p>
      <w:pPr>
        <w:spacing w:line="420" w:lineRule="exact"/>
        <w:ind w:firstLine="560" w:firstLineChars="200"/>
        <w:rPr>
          <w:sz w:val="28"/>
        </w:rPr>
      </w:pPr>
      <w:r>
        <w:rPr>
          <w:rFonts w:hint="eastAsia"/>
          <w:sz w:val="28"/>
        </w:rPr>
        <w:t>1. 科普奖申报材料包括纸质和电子两种形式。纸质推荐（申报）书（见附件2）和必要的证明、支撑、说明材料一式3份（含原件1份），通过快递邮寄到中国航海学会秘书处学术交流部408室（注：相关证明支持材料需与推荐（申报）书一同装订成册）。</w:t>
      </w:r>
    </w:p>
    <w:p>
      <w:pPr>
        <w:spacing w:line="420" w:lineRule="exact"/>
        <w:ind w:firstLine="560" w:firstLineChars="200"/>
        <w:rPr>
          <w:sz w:val="28"/>
        </w:rPr>
      </w:pPr>
      <w:r>
        <w:rPr>
          <w:rFonts w:hint="eastAsia"/>
          <w:sz w:val="28"/>
        </w:rPr>
        <w:t>2. 电子版材料需与纸质材料名称保持一致，分别拷入U盘并随纸制材料一同邮寄。申报材料评审后不再退回。</w:t>
      </w:r>
    </w:p>
    <w:p>
      <w:pPr>
        <w:spacing w:line="420" w:lineRule="exact"/>
        <w:ind w:firstLine="560" w:firstLineChars="200"/>
        <w:rPr>
          <w:sz w:val="28"/>
        </w:rPr>
      </w:pPr>
      <w:r>
        <w:rPr>
          <w:rFonts w:hint="eastAsia"/>
          <w:sz w:val="28"/>
        </w:rPr>
        <w:t>3. 科普作品为纸质图书的，需提供图书样本3套（最新版本），如被译为其他语种，需同时提供该语种图书样本1套；电子出版物需单独拷入U盘并提供作品链接；音像制品需提供1套完整的公开出版发行的录音带、唱片或唱盘。</w:t>
      </w:r>
    </w:p>
    <w:p>
      <w:pPr>
        <w:spacing w:line="420" w:lineRule="exact"/>
        <w:ind w:firstLine="560" w:firstLineChars="200"/>
        <w:rPr>
          <w:sz w:val="28"/>
        </w:rPr>
      </w:pPr>
      <w:r>
        <w:rPr>
          <w:rFonts w:hint="eastAsia"/>
          <w:sz w:val="28"/>
        </w:rPr>
        <w:t xml:space="preserve">六、申报注意事项 </w:t>
      </w:r>
    </w:p>
    <w:p>
      <w:pPr>
        <w:spacing w:line="420" w:lineRule="exact"/>
        <w:ind w:firstLine="560" w:firstLineChars="200"/>
        <w:rPr>
          <w:sz w:val="28"/>
        </w:rPr>
      </w:pPr>
      <w:r>
        <w:rPr>
          <w:rFonts w:hint="eastAsia"/>
          <w:sz w:val="28"/>
        </w:rPr>
        <w:t>1. 主要完成人、完成单位应按贡献大小排序，并在申报书中确认签字或盖章。</w:t>
      </w:r>
    </w:p>
    <w:p>
      <w:pPr>
        <w:spacing w:line="420" w:lineRule="exact"/>
        <w:ind w:firstLine="560" w:firstLineChars="200"/>
        <w:rPr>
          <w:sz w:val="28"/>
        </w:rPr>
      </w:pPr>
      <w:r>
        <w:rPr>
          <w:rFonts w:hint="eastAsia"/>
          <w:sz w:val="28"/>
        </w:rPr>
        <w:t xml:space="preserve">2. 凡存在完成人、完成单位或知识产权等有争议的，在争议解决之前不得推荐（申报）。 </w:t>
      </w:r>
    </w:p>
    <w:p>
      <w:pPr>
        <w:spacing w:line="420" w:lineRule="exact"/>
        <w:ind w:firstLine="560" w:firstLineChars="200"/>
        <w:rPr>
          <w:sz w:val="28"/>
        </w:rPr>
      </w:pPr>
      <w:r>
        <w:rPr>
          <w:rFonts w:hint="eastAsia"/>
          <w:sz w:val="28"/>
        </w:rPr>
        <w:t>3. 项目联系人应为评奖周期内评奖相关工作的指定联系人，应对申报项目情况较为熟悉，同时填写有效座机和手机号码。</w:t>
      </w:r>
    </w:p>
    <w:p>
      <w:pPr>
        <w:spacing w:line="420" w:lineRule="exact"/>
        <w:ind w:firstLine="560" w:firstLineChars="200"/>
        <w:rPr>
          <w:sz w:val="28"/>
        </w:rPr>
      </w:pPr>
      <w:r>
        <w:rPr>
          <w:rFonts w:hint="eastAsia"/>
          <w:sz w:val="28"/>
        </w:rPr>
        <w:t>请各推荐（申报）单位认真做好推荐材料的审核与把关工作。</w:t>
      </w:r>
    </w:p>
    <w:p>
      <w:pPr>
        <w:spacing w:line="420" w:lineRule="exact"/>
        <w:ind w:firstLine="560" w:firstLineChars="200"/>
        <w:rPr>
          <w:sz w:val="28"/>
        </w:rPr>
      </w:pPr>
      <w:r>
        <w:rPr>
          <w:rFonts w:hint="eastAsia"/>
          <w:sz w:val="28"/>
        </w:rPr>
        <w:t xml:space="preserve">联系人：郭卫华、陈星 </w:t>
      </w:r>
    </w:p>
    <w:p>
      <w:pPr>
        <w:spacing w:line="420" w:lineRule="exact"/>
        <w:ind w:firstLine="560" w:firstLineChars="200"/>
        <w:rPr>
          <w:sz w:val="28"/>
        </w:rPr>
      </w:pPr>
      <w:r>
        <w:rPr>
          <w:rFonts w:hint="eastAsia"/>
          <w:sz w:val="28"/>
        </w:rPr>
        <w:t>联系电话：010-65299839、65299861</w:t>
      </w:r>
    </w:p>
    <w:p>
      <w:pPr>
        <w:spacing w:line="420" w:lineRule="exact"/>
        <w:ind w:firstLine="560" w:firstLineChars="200"/>
        <w:rPr>
          <w:sz w:val="28"/>
        </w:rPr>
      </w:pPr>
      <w:r>
        <w:rPr>
          <w:rFonts w:hint="eastAsia"/>
          <w:sz w:val="28"/>
        </w:rPr>
        <w:t>传真：010-65299861</w:t>
      </w:r>
    </w:p>
    <w:p>
      <w:pPr>
        <w:spacing w:line="420" w:lineRule="exact"/>
        <w:ind w:firstLine="560" w:firstLineChars="200"/>
        <w:rPr>
          <w:sz w:val="28"/>
        </w:rPr>
      </w:pPr>
      <w:r>
        <w:rPr>
          <w:rFonts w:hint="eastAsia"/>
          <w:sz w:val="28"/>
        </w:rPr>
        <w:t>邮箱：hhkp@cinnet.cn</w:t>
      </w:r>
    </w:p>
    <w:p>
      <w:pPr>
        <w:spacing w:line="420" w:lineRule="exact"/>
        <w:ind w:firstLine="560" w:firstLineChars="200"/>
        <w:rPr>
          <w:sz w:val="28"/>
        </w:rPr>
      </w:pPr>
      <w:r>
        <w:rPr>
          <w:rFonts w:hint="eastAsia"/>
          <w:sz w:val="28"/>
        </w:rPr>
        <w:t>附件：1. 中国航海学会科学技术奖-航海科学技术普及奖推荐（申报）操作指南</w:t>
      </w:r>
    </w:p>
    <w:p>
      <w:pPr>
        <w:spacing w:line="420" w:lineRule="exact"/>
        <w:ind w:firstLine="560" w:firstLineChars="200"/>
        <w:rPr>
          <w:rFonts w:hint="eastAsia"/>
          <w:sz w:val="28"/>
        </w:rPr>
      </w:pPr>
      <w:r>
        <w:rPr>
          <w:rFonts w:hint="eastAsia"/>
          <w:sz w:val="28"/>
        </w:rPr>
        <w:t>　　　2. 航海科学技术普及奖推荐（申报）书</w:t>
      </w:r>
    </w:p>
    <w:p>
      <w:pPr>
        <w:spacing w:line="420" w:lineRule="exact"/>
        <w:ind w:firstLine="560" w:firstLineChars="200"/>
        <w:rPr>
          <w:sz w:val="28"/>
        </w:rPr>
      </w:pPr>
    </w:p>
    <w:p>
      <w:pPr>
        <w:spacing w:line="420" w:lineRule="exact"/>
        <w:ind w:firstLine="560" w:firstLineChars="200"/>
        <w:jc w:val="right"/>
        <w:rPr>
          <w:sz w:val="28"/>
        </w:rPr>
      </w:pPr>
      <w:r>
        <w:rPr>
          <w:rFonts w:hint="eastAsia"/>
          <w:sz w:val="28"/>
        </w:rPr>
        <w:t xml:space="preserve">中国航海学会 </w:t>
      </w:r>
    </w:p>
    <w:p>
      <w:pPr>
        <w:spacing w:line="420" w:lineRule="exact"/>
        <w:ind w:firstLine="560" w:firstLineChars="200"/>
        <w:jc w:val="right"/>
        <w:rPr>
          <w:sz w:val="28"/>
        </w:rPr>
      </w:pPr>
      <w:r>
        <w:rPr>
          <w:rFonts w:hint="eastAsia"/>
          <w:sz w:val="28"/>
        </w:rPr>
        <w:t xml:space="preserve"> 2021年4月1日</w:t>
      </w:r>
    </w:p>
    <w:p>
      <w:pPr>
        <w:spacing w:line="52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pStyle w:val="4"/>
        <w:adjustRightInd w:val="0"/>
        <w:snapToGrid w:val="0"/>
        <w:spacing w:line="580" w:lineRule="exact"/>
        <w:ind w:left="0" w:leftChars="0"/>
        <w:jc w:val="center"/>
        <w:rPr>
          <w:rFonts w:ascii="华文中宋" w:hAnsi="华文中宋" w:eastAsia="华文中宋"/>
          <w:bCs/>
          <w:spacing w:val="-8"/>
          <w:kern w:val="44"/>
          <w:sz w:val="36"/>
          <w:szCs w:val="36"/>
        </w:rPr>
      </w:pPr>
      <w:r>
        <w:rPr>
          <w:rFonts w:hint="eastAsia" w:ascii="华文中宋" w:hAnsi="华文中宋" w:eastAsia="华文中宋"/>
          <w:bCs/>
          <w:spacing w:val="-8"/>
          <w:kern w:val="44"/>
          <w:sz w:val="36"/>
          <w:szCs w:val="36"/>
        </w:rPr>
        <w:t>航海科学技术普及奖推荐</w:t>
      </w:r>
      <w:r>
        <w:rPr>
          <w:rFonts w:ascii="华文中宋" w:hAnsi="华文中宋" w:eastAsia="华文中宋"/>
          <w:bCs/>
          <w:spacing w:val="-8"/>
          <w:kern w:val="44"/>
          <w:sz w:val="36"/>
          <w:szCs w:val="36"/>
        </w:rPr>
        <w:t>（</w:t>
      </w:r>
      <w:r>
        <w:rPr>
          <w:rFonts w:hint="eastAsia" w:ascii="华文中宋" w:hAnsi="华文中宋" w:eastAsia="华文中宋"/>
          <w:bCs/>
          <w:spacing w:val="-8"/>
          <w:kern w:val="44"/>
          <w:sz w:val="36"/>
          <w:szCs w:val="36"/>
        </w:rPr>
        <w:t>申报</w:t>
      </w:r>
      <w:r>
        <w:rPr>
          <w:rFonts w:ascii="华文中宋" w:hAnsi="华文中宋" w:eastAsia="华文中宋"/>
          <w:bCs/>
          <w:spacing w:val="-8"/>
          <w:kern w:val="44"/>
          <w:sz w:val="36"/>
          <w:szCs w:val="36"/>
        </w:rPr>
        <w:t>）</w:t>
      </w:r>
      <w:r>
        <w:rPr>
          <w:rFonts w:hint="eastAsia" w:ascii="华文中宋" w:hAnsi="华文中宋" w:eastAsia="华文中宋"/>
          <w:bCs/>
          <w:spacing w:val="-8"/>
          <w:kern w:val="44"/>
          <w:sz w:val="36"/>
          <w:szCs w:val="36"/>
        </w:rPr>
        <w:t>及评定</w:t>
      </w:r>
      <w:r>
        <w:rPr>
          <w:rFonts w:ascii="华文中宋" w:hAnsi="华文中宋" w:eastAsia="华文中宋"/>
          <w:bCs/>
          <w:spacing w:val="-8"/>
          <w:kern w:val="44"/>
          <w:sz w:val="36"/>
          <w:szCs w:val="36"/>
        </w:rPr>
        <w:t>操作</w:t>
      </w:r>
      <w:r>
        <w:rPr>
          <w:rFonts w:hint="eastAsia" w:ascii="华文中宋" w:hAnsi="华文中宋" w:eastAsia="华文中宋"/>
          <w:bCs/>
          <w:spacing w:val="-8"/>
          <w:kern w:val="44"/>
          <w:sz w:val="36"/>
          <w:szCs w:val="36"/>
        </w:rPr>
        <w:t>指南</w:t>
      </w:r>
    </w:p>
    <w:p>
      <w:pPr>
        <w:widowControl/>
        <w:shd w:val="clear" w:color="auto" w:fill="FFFFFF"/>
        <w:snapToGrid w:val="0"/>
        <w:spacing w:line="580" w:lineRule="exact"/>
        <w:rPr>
          <w:rFonts w:ascii="仿宋" w:hAnsi="仿宋" w:eastAsia="仿宋" w:cs="Arial"/>
          <w:kern w:val="0"/>
          <w:sz w:val="30"/>
          <w:szCs w:val="30"/>
        </w:rPr>
      </w:pPr>
      <w:r>
        <w:rPr>
          <w:rFonts w:hint="eastAsia" w:ascii="仿宋" w:hAnsi="仿宋" w:eastAsia="仿宋"/>
        </w:rPr>
        <w:t xml:space="preserve">    </w:t>
      </w:r>
      <w:r>
        <w:rPr>
          <w:rFonts w:hint="eastAsia" w:ascii="仿宋" w:hAnsi="仿宋" w:eastAsia="仿宋"/>
          <w:sz w:val="30"/>
          <w:szCs w:val="30"/>
        </w:rPr>
        <w:t xml:space="preserve"> </w:t>
      </w:r>
      <w:r>
        <w:rPr>
          <w:rFonts w:hint="eastAsia" w:ascii="仿宋" w:hAnsi="仿宋" w:eastAsia="仿宋" w:cs="Arial"/>
          <w:kern w:val="0"/>
          <w:sz w:val="30"/>
          <w:szCs w:val="30"/>
        </w:rPr>
        <w:t>参照《国家科学技术奖励条例实施细则》以</w:t>
      </w:r>
      <w:r>
        <w:rPr>
          <w:rFonts w:ascii="仿宋" w:hAnsi="仿宋" w:eastAsia="仿宋" w:cs="Arial"/>
          <w:kern w:val="0"/>
          <w:sz w:val="30"/>
          <w:szCs w:val="30"/>
        </w:rPr>
        <w:t>及《</w:t>
      </w:r>
      <w:r>
        <w:rPr>
          <w:rFonts w:hint="eastAsia" w:ascii="仿宋" w:hAnsi="仿宋" w:eastAsia="仿宋" w:cs="Arial"/>
          <w:kern w:val="0"/>
          <w:sz w:val="30"/>
          <w:szCs w:val="30"/>
        </w:rPr>
        <w:t>关</w:t>
      </w:r>
      <w:r>
        <w:rPr>
          <w:rFonts w:ascii="仿宋" w:hAnsi="仿宋" w:eastAsia="仿宋" w:cs="Arial"/>
          <w:kern w:val="0"/>
          <w:sz w:val="30"/>
          <w:szCs w:val="30"/>
        </w:rPr>
        <w:t>于国家科学技术进步奖科普项目推荐评审补充说明》</w:t>
      </w:r>
      <w:r>
        <w:rPr>
          <w:rFonts w:hint="eastAsia" w:ascii="仿宋" w:hAnsi="仿宋" w:eastAsia="仿宋" w:cs="Arial"/>
          <w:kern w:val="0"/>
          <w:sz w:val="30"/>
          <w:szCs w:val="30"/>
        </w:rPr>
        <w:t>，并依据《中国航海学会科学技术奖励办法》的相</w:t>
      </w:r>
      <w:r>
        <w:rPr>
          <w:rFonts w:ascii="仿宋" w:hAnsi="仿宋" w:eastAsia="仿宋" w:cs="Arial"/>
          <w:kern w:val="0"/>
          <w:sz w:val="30"/>
          <w:szCs w:val="30"/>
        </w:rPr>
        <w:t>关</w:t>
      </w:r>
      <w:r>
        <w:rPr>
          <w:rFonts w:hint="eastAsia" w:ascii="仿宋" w:hAnsi="仿宋" w:eastAsia="仿宋" w:cs="Arial"/>
          <w:kern w:val="0"/>
          <w:sz w:val="30"/>
          <w:szCs w:val="30"/>
        </w:rPr>
        <w:t>规定，制定本操作指南。本指南适用于中国航海学会航海科学技术普及奖（以</w:t>
      </w:r>
      <w:r>
        <w:rPr>
          <w:rFonts w:ascii="仿宋" w:hAnsi="仿宋" w:eastAsia="仿宋" w:cs="Arial"/>
          <w:kern w:val="0"/>
          <w:sz w:val="30"/>
          <w:szCs w:val="30"/>
        </w:rPr>
        <w:t>下简称科普奖）</w:t>
      </w:r>
      <w:r>
        <w:rPr>
          <w:rFonts w:hint="eastAsia" w:ascii="仿宋" w:hAnsi="仿宋" w:eastAsia="仿宋" w:cs="Arial"/>
          <w:kern w:val="0"/>
          <w:sz w:val="30"/>
          <w:szCs w:val="30"/>
        </w:rPr>
        <w:t>的推荐（申报）及评定等各项活动。</w:t>
      </w:r>
    </w:p>
    <w:p>
      <w:pPr>
        <w:widowControl/>
        <w:snapToGrid w:val="0"/>
        <w:spacing w:line="580" w:lineRule="exact"/>
        <w:ind w:firstLine="600" w:firstLineChars="200"/>
        <w:jc w:val="left"/>
        <w:rPr>
          <w:rFonts w:ascii="华文中宋" w:hAnsi="华文中宋" w:eastAsia="华文中宋" w:cs="Arial"/>
          <w:bCs/>
          <w:kern w:val="0"/>
          <w:sz w:val="30"/>
          <w:szCs w:val="30"/>
        </w:rPr>
      </w:pPr>
      <w:r>
        <w:rPr>
          <w:rFonts w:hint="eastAsia" w:ascii="华文中宋" w:hAnsi="华文中宋" w:eastAsia="华文中宋" w:cs="Arial"/>
          <w:bCs/>
          <w:kern w:val="0"/>
          <w:sz w:val="30"/>
          <w:szCs w:val="30"/>
        </w:rPr>
        <w:t>一</w:t>
      </w:r>
      <w:r>
        <w:rPr>
          <w:rFonts w:ascii="华文中宋" w:hAnsi="华文中宋" w:eastAsia="华文中宋" w:cs="Arial"/>
          <w:bCs/>
          <w:kern w:val="0"/>
          <w:sz w:val="30"/>
          <w:szCs w:val="30"/>
        </w:rPr>
        <w:t>、</w:t>
      </w:r>
      <w:r>
        <w:rPr>
          <w:rFonts w:hint="eastAsia" w:ascii="华文中宋" w:hAnsi="华文中宋" w:eastAsia="华文中宋" w:cs="Arial"/>
          <w:bCs/>
          <w:kern w:val="0"/>
          <w:sz w:val="30"/>
          <w:szCs w:val="30"/>
        </w:rPr>
        <w:t>评奖周期和数量</w:t>
      </w:r>
    </w:p>
    <w:p>
      <w:pPr>
        <w:widowControl/>
        <w:shd w:val="clear" w:color="auto" w:fill="FFFFFF"/>
        <w:snapToGrid w:val="0"/>
        <w:spacing w:line="58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（一）中国航海学会</w:t>
      </w:r>
      <w:r>
        <w:rPr>
          <w:rFonts w:ascii="仿宋" w:hAnsi="仿宋" w:eastAsia="仿宋" w:cs="Arial"/>
          <w:kern w:val="0"/>
          <w:sz w:val="30"/>
          <w:szCs w:val="30"/>
        </w:rPr>
        <w:t>科普奖</w:t>
      </w:r>
      <w:r>
        <w:rPr>
          <w:rFonts w:hint="eastAsia" w:ascii="仿宋" w:hAnsi="仿宋" w:eastAsia="仿宋" w:cs="Arial"/>
          <w:kern w:val="0"/>
          <w:sz w:val="30"/>
          <w:szCs w:val="30"/>
        </w:rPr>
        <w:t>每两年</w:t>
      </w:r>
      <w:r>
        <w:rPr>
          <w:rFonts w:ascii="仿宋" w:hAnsi="仿宋" w:eastAsia="仿宋" w:cs="Arial"/>
          <w:kern w:val="0"/>
          <w:sz w:val="30"/>
          <w:szCs w:val="30"/>
        </w:rPr>
        <w:t>评</w:t>
      </w:r>
      <w:r>
        <w:rPr>
          <w:rFonts w:hint="eastAsia" w:ascii="仿宋" w:hAnsi="仿宋" w:eastAsia="仿宋" w:cs="Arial"/>
          <w:kern w:val="0"/>
          <w:sz w:val="30"/>
          <w:szCs w:val="30"/>
        </w:rPr>
        <w:t>定一次，每次授予奖项不超过15个，不设奖励等级。</w:t>
      </w:r>
    </w:p>
    <w:p>
      <w:pPr>
        <w:widowControl/>
        <w:shd w:val="clear" w:color="auto" w:fill="FFFFFF"/>
        <w:snapToGrid w:val="0"/>
        <w:spacing w:line="58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（二）科普奖实行项目主要完成人、主要完成组织名额限制。每项科普奖主要完成人不超过10人，主要完成单位不超过3个。</w:t>
      </w:r>
    </w:p>
    <w:p>
      <w:pPr>
        <w:widowControl/>
        <w:snapToGrid w:val="0"/>
        <w:spacing w:line="580" w:lineRule="exact"/>
        <w:ind w:firstLine="600" w:firstLineChars="200"/>
        <w:jc w:val="left"/>
        <w:rPr>
          <w:rFonts w:ascii="华文中宋" w:hAnsi="华文中宋" w:eastAsia="华文中宋" w:cs="Arial"/>
          <w:bCs/>
          <w:kern w:val="0"/>
          <w:sz w:val="30"/>
          <w:szCs w:val="30"/>
        </w:rPr>
      </w:pPr>
      <w:r>
        <w:rPr>
          <w:rFonts w:hint="eastAsia" w:ascii="华文中宋" w:hAnsi="华文中宋" w:eastAsia="华文中宋" w:cs="Arial"/>
          <w:bCs/>
          <w:kern w:val="0"/>
          <w:sz w:val="30"/>
          <w:szCs w:val="30"/>
        </w:rPr>
        <w:t>二、申报范围与</w:t>
      </w:r>
      <w:r>
        <w:rPr>
          <w:rFonts w:ascii="华文中宋" w:hAnsi="华文中宋" w:eastAsia="华文中宋" w:cs="Arial"/>
          <w:bCs/>
          <w:kern w:val="0"/>
          <w:sz w:val="30"/>
          <w:szCs w:val="30"/>
        </w:rPr>
        <w:t>要求</w:t>
      </w:r>
    </w:p>
    <w:p>
      <w:pPr>
        <w:widowControl/>
        <w:snapToGrid w:val="0"/>
        <w:spacing w:line="58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w:t>
      </w:r>
      <w:r>
        <w:rPr>
          <w:rFonts w:ascii="仿宋" w:hAnsi="仿宋" w:eastAsia="仿宋" w:cs="Arial"/>
          <w:kern w:val="0"/>
          <w:sz w:val="30"/>
          <w:szCs w:val="30"/>
        </w:rPr>
        <w:t>一）</w:t>
      </w:r>
      <w:r>
        <w:rPr>
          <w:rFonts w:hint="eastAsia" w:ascii="仿宋" w:hAnsi="仿宋" w:eastAsia="仿宋" w:cs="Arial"/>
          <w:kern w:val="0"/>
          <w:sz w:val="30"/>
          <w:szCs w:val="30"/>
        </w:rPr>
        <w:t>目前，中国航海学会科普奖评审范围暂限于科普作品：包括科普类图书、电子出版物、音像制品以</w:t>
      </w:r>
      <w:r>
        <w:rPr>
          <w:rFonts w:ascii="仿宋" w:hAnsi="仿宋" w:eastAsia="仿宋" w:cs="Arial"/>
          <w:kern w:val="0"/>
          <w:sz w:val="30"/>
          <w:szCs w:val="30"/>
        </w:rPr>
        <w:t>及新媒体</w:t>
      </w:r>
      <w:r>
        <w:rPr>
          <w:rFonts w:hint="eastAsia" w:ascii="仿宋" w:hAnsi="仿宋" w:eastAsia="仿宋" w:cs="Arial"/>
          <w:kern w:val="0"/>
          <w:sz w:val="30"/>
          <w:szCs w:val="30"/>
        </w:rPr>
        <w:t>作</w:t>
      </w:r>
      <w:r>
        <w:rPr>
          <w:rFonts w:ascii="仿宋" w:hAnsi="仿宋" w:eastAsia="仿宋" w:cs="Arial"/>
          <w:kern w:val="0"/>
          <w:sz w:val="30"/>
          <w:szCs w:val="30"/>
        </w:rPr>
        <w:t>品</w:t>
      </w:r>
      <w:r>
        <w:rPr>
          <w:rFonts w:hint="eastAsia" w:ascii="仿宋" w:hAnsi="仿宋" w:eastAsia="仿宋" w:cs="Arial"/>
          <w:kern w:val="0"/>
          <w:sz w:val="30"/>
          <w:szCs w:val="30"/>
        </w:rPr>
        <w:t>等。具体要求如下：</w:t>
      </w:r>
    </w:p>
    <w:p>
      <w:pPr>
        <w:widowControl/>
        <w:snapToGrid w:val="0"/>
        <w:spacing w:line="580" w:lineRule="exact"/>
        <w:ind w:firstLine="600" w:firstLineChars="200"/>
        <w:rPr>
          <w:rFonts w:ascii="仿宋" w:hAnsi="仿宋" w:eastAsia="仿宋" w:cs="Arial"/>
          <w:kern w:val="0"/>
          <w:sz w:val="30"/>
          <w:szCs w:val="30"/>
        </w:rPr>
      </w:pPr>
      <w:r>
        <w:rPr>
          <w:rFonts w:ascii="仿宋" w:hAnsi="仿宋" w:eastAsia="仿宋" w:cs="Arial"/>
          <w:kern w:val="0"/>
          <w:sz w:val="30"/>
          <w:szCs w:val="30"/>
        </w:rPr>
        <w:t>1.</w:t>
      </w:r>
      <w:r>
        <w:rPr>
          <w:rFonts w:hint="eastAsia" w:ascii="仿宋" w:hAnsi="仿宋" w:eastAsia="仿宋" w:cs="Arial"/>
          <w:kern w:val="0"/>
          <w:sz w:val="30"/>
          <w:szCs w:val="30"/>
        </w:rPr>
        <w:t>图书类（包括电子出版物）：国内公开出版发行、篇幅在49页以上（不含封面和封底）、非定期的印刷出版物，要求具有特定的书名和著者名，编有国际标准书号，有定价并取得版权保护。包括著作、选编作品、画册等。</w:t>
      </w:r>
    </w:p>
    <w:p>
      <w:pPr>
        <w:widowControl/>
        <w:snapToGrid w:val="0"/>
        <w:spacing w:line="580" w:lineRule="exact"/>
        <w:ind w:firstLine="600" w:firstLineChars="200"/>
        <w:rPr>
          <w:rFonts w:ascii="仿宋" w:hAnsi="仿宋" w:eastAsia="仿宋" w:cs="Arial"/>
          <w:kern w:val="0"/>
          <w:sz w:val="30"/>
          <w:szCs w:val="30"/>
        </w:rPr>
      </w:pPr>
      <w:r>
        <w:rPr>
          <w:rFonts w:ascii="仿宋" w:hAnsi="仿宋" w:eastAsia="仿宋" w:cs="Arial"/>
          <w:kern w:val="0"/>
          <w:sz w:val="30"/>
          <w:szCs w:val="30"/>
        </w:rPr>
        <w:t>2.</w:t>
      </w:r>
      <w:r>
        <w:rPr>
          <w:rFonts w:hint="eastAsia" w:ascii="仿宋" w:hAnsi="仿宋" w:eastAsia="仿宋" w:cs="Arial"/>
          <w:kern w:val="0"/>
          <w:sz w:val="30"/>
          <w:szCs w:val="30"/>
        </w:rPr>
        <w:t>音像类：通过录音、录像、摄影、绘画等手段，将声音和图像直接记录在存储介质上，给人以直观感觉的音频和视频，时长不少于30分钟,并在公开媒体播出、展映、出版。</w:t>
      </w:r>
    </w:p>
    <w:p>
      <w:pPr>
        <w:widowControl/>
        <w:snapToGrid w:val="0"/>
        <w:spacing w:line="580" w:lineRule="exact"/>
        <w:ind w:firstLine="600" w:firstLineChars="200"/>
        <w:rPr>
          <w:rFonts w:ascii="仿宋" w:hAnsi="仿宋" w:eastAsia="仿宋" w:cs="Arial"/>
          <w:color w:val="000000"/>
          <w:kern w:val="0"/>
          <w:sz w:val="30"/>
          <w:szCs w:val="30"/>
        </w:rPr>
      </w:pPr>
      <w:r>
        <w:rPr>
          <w:rFonts w:hint="eastAsia" w:ascii="仿宋" w:hAnsi="仿宋" w:eastAsia="仿宋" w:cs="Arial"/>
          <w:color w:val="000000"/>
          <w:kern w:val="0"/>
          <w:sz w:val="30"/>
          <w:szCs w:val="30"/>
        </w:rPr>
        <w:t>3.新</w:t>
      </w:r>
      <w:r>
        <w:rPr>
          <w:rFonts w:ascii="仿宋" w:hAnsi="仿宋" w:eastAsia="仿宋" w:cs="Arial"/>
          <w:color w:val="000000"/>
          <w:kern w:val="0"/>
          <w:sz w:val="30"/>
          <w:szCs w:val="30"/>
        </w:rPr>
        <w:t>媒体作品</w:t>
      </w:r>
      <w:r>
        <w:rPr>
          <w:rFonts w:hint="eastAsia" w:ascii="仿宋" w:hAnsi="仿宋" w:eastAsia="仿宋" w:cs="Arial"/>
          <w:color w:val="000000"/>
          <w:kern w:val="0"/>
          <w:sz w:val="30"/>
          <w:szCs w:val="30"/>
        </w:rPr>
        <w:t>类</w:t>
      </w:r>
      <w:r>
        <w:rPr>
          <w:rFonts w:ascii="仿宋" w:hAnsi="仿宋" w:eastAsia="仿宋" w:cs="Arial"/>
          <w:color w:val="000000"/>
          <w:kern w:val="0"/>
          <w:sz w:val="30"/>
          <w:szCs w:val="30"/>
        </w:rPr>
        <w:t>：</w:t>
      </w:r>
      <w:r>
        <w:rPr>
          <w:rFonts w:hint="eastAsia" w:ascii="仿宋" w:hAnsi="仿宋" w:eastAsia="仿宋" w:cs="Arial"/>
          <w:color w:val="000000"/>
          <w:kern w:val="0"/>
          <w:sz w:val="30"/>
          <w:szCs w:val="30"/>
        </w:rPr>
        <w:t>可</w:t>
      </w:r>
      <w:r>
        <w:rPr>
          <w:rFonts w:ascii="仿宋" w:hAnsi="仿宋" w:eastAsia="仿宋" w:cs="Arial"/>
          <w:color w:val="000000"/>
          <w:kern w:val="0"/>
          <w:sz w:val="30"/>
          <w:szCs w:val="30"/>
        </w:rPr>
        <w:t>视化呈现</w:t>
      </w:r>
      <w:r>
        <w:rPr>
          <w:rFonts w:hint="eastAsia" w:ascii="仿宋" w:hAnsi="仿宋" w:eastAsia="仿宋" w:cs="Arial"/>
          <w:color w:val="000000"/>
          <w:kern w:val="0"/>
          <w:sz w:val="30"/>
          <w:szCs w:val="30"/>
        </w:rPr>
        <w:t>和</w:t>
      </w:r>
      <w:r>
        <w:rPr>
          <w:rFonts w:ascii="仿宋" w:hAnsi="仿宋" w:eastAsia="仿宋" w:cs="Arial"/>
          <w:color w:val="000000"/>
          <w:kern w:val="0"/>
          <w:sz w:val="30"/>
          <w:szCs w:val="30"/>
        </w:rPr>
        <w:t>交互式传播</w:t>
      </w:r>
      <w:r>
        <w:rPr>
          <w:rFonts w:hint="eastAsia" w:ascii="仿宋" w:hAnsi="仿宋" w:eastAsia="仿宋" w:cs="Arial"/>
          <w:color w:val="000000"/>
          <w:kern w:val="0"/>
          <w:sz w:val="30"/>
          <w:szCs w:val="30"/>
        </w:rPr>
        <w:t>的微视频、动漫、H5、</w:t>
      </w:r>
      <w:r>
        <w:rPr>
          <w:rFonts w:ascii="仿宋" w:hAnsi="仿宋" w:eastAsia="仿宋" w:cs="Arial"/>
          <w:color w:val="000000"/>
          <w:kern w:val="0"/>
          <w:sz w:val="30"/>
          <w:szCs w:val="30"/>
        </w:rPr>
        <w:t>图</w:t>
      </w:r>
      <w:r>
        <w:rPr>
          <w:rFonts w:hint="eastAsia" w:ascii="仿宋" w:hAnsi="仿宋" w:eastAsia="仿宋" w:cs="Arial"/>
          <w:color w:val="000000"/>
          <w:kern w:val="0"/>
          <w:sz w:val="30"/>
          <w:szCs w:val="30"/>
        </w:rPr>
        <w:t>解等，必须为原创作品。在公众号、</w:t>
      </w:r>
      <w:r>
        <w:rPr>
          <w:rFonts w:ascii="仿宋" w:hAnsi="仿宋" w:eastAsia="仿宋" w:cs="Arial"/>
          <w:color w:val="000000"/>
          <w:kern w:val="0"/>
          <w:sz w:val="30"/>
          <w:szCs w:val="30"/>
        </w:rPr>
        <w:t>微博、</w:t>
      </w:r>
      <w:r>
        <w:rPr>
          <w:rFonts w:hint="eastAsia" w:ascii="仿宋" w:hAnsi="仿宋" w:eastAsia="仿宋" w:cs="Arial"/>
          <w:color w:val="000000"/>
          <w:kern w:val="0"/>
          <w:sz w:val="30"/>
          <w:szCs w:val="30"/>
        </w:rPr>
        <w:t>知乎</w:t>
      </w:r>
      <w:r>
        <w:rPr>
          <w:rFonts w:ascii="仿宋" w:hAnsi="仿宋" w:eastAsia="仿宋" w:cs="Arial"/>
          <w:color w:val="000000"/>
          <w:kern w:val="0"/>
          <w:sz w:val="30"/>
          <w:szCs w:val="30"/>
        </w:rPr>
        <w:t>、</w:t>
      </w:r>
      <w:r>
        <w:rPr>
          <w:rFonts w:hint="eastAsia" w:ascii="仿宋" w:hAnsi="仿宋" w:eastAsia="仿宋" w:cs="Arial"/>
          <w:color w:val="000000"/>
          <w:kern w:val="0"/>
          <w:sz w:val="30"/>
          <w:szCs w:val="30"/>
        </w:rPr>
        <w:t>抖</w:t>
      </w:r>
      <w:r>
        <w:rPr>
          <w:rFonts w:ascii="仿宋" w:hAnsi="仿宋" w:eastAsia="仿宋" w:cs="Arial"/>
          <w:color w:val="000000"/>
          <w:kern w:val="0"/>
          <w:sz w:val="30"/>
          <w:szCs w:val="30"/>
        </w:rPr>
        <w:t>音等</w:t>
      </w:r>
      <w:r>
        <w:rPr>
          <w:rFonts w:hint="eastAsia" w:ascii="仿宋" w:hAnsi="仿宋" w:eastAsia="仿宋" w:cs="Arial"/>
          <w:color w:val="000000"/>
          <w:kern w:val="0"/>
          <w:sz w:val="30"/>
          <w:szCs w:val="30"/>
        </w:rPr>
        <w:t>平台上发布，且达到</w:t>
      </w:r>
      <w:r>
        <w:rPr>
          <w:rFonts w:ascii="仿宋" w:hAnsi="仿宋" w:eastAsia="仿宋" w:cs="Arial"/>
          <w:color w:val="000000"/>
          <w:kern w:val="0"/>
          <w:sz w:val="30"/>
          <w:szCs w:val="30"/>
        </w:rPr>
        <w:t>一</w:t>
      </w:r>
      <w:r>
        <w:rPr>
          <w:rFonts w:hint="eastAsia" w:ascii="仿宋" w:hAnsi="仿宋" w:eastAsia="仿宋" w:cs="Arial"/>
          <w:color w:val="000000"/>
          <w:kern w:val="0"/>
          <w:sz w:val="30"/>
          <w:szCs w:val="30"/>
        </w:rPr>
        <w:t>定传播度（点击量或</w:t>
      </w:r>
      <w:r>
        <w:rPr>
          <w:rFonts w:ascii="仿宋" w:hAnsi="仿宋" w:eastAsia="仿宋" w:cs="Arial"/>
          <w:color w:val="000000"/>
          <w:kern w:val="0"/>
          <w:sz w:val="30"/>
          <w:szCs w:val="30"/>
        </w:rPr>
        <w:t>播放量</w:t>
      </w:r>
      <w:r>
        <w:rPr>
          <w:rFonts w:hint="eastAsia" w:ascii="仿宋" w:hAnsi="仿宋" w:eastAsia="仿宋" w:cs="Arial"/>
          <w:color w:val="000000"/>
          <w:kern w:val="0"/>
          <w:sz w:val="30"/>
          <w:szCs w:val="30"/>
        </w:rPr>
        <w:t>累计在1</w:t>
      </w:r>
      <w:r>
        <w:rPr>
          <w:rFonts w:ascii="仿宋" w:hAnsi="仿宋" w:eastAsia="仿宋" w:cs="Arial"/>
          <w:color w:val="000000"/>
          <w:kern w:val="0"/>
          <w:sz w:val="30"/>
          <w:szCs w:val="30"/>
        </w:rPr>
        <w:t>0</w:t>
      </w:r>
      <w:r>
        <w:rPr>
          <w:rFonts w:hint="eastAsia" w:ascii="仿宋" w:hAnsi="仿宋" w:eastAsia="仿宋" w:cs="Arial"/>
          <w:color w:val="000000"/>
          <w:kern w:val="0"/>
          <w:sz w:val="30"/>
          <w:szCs w:val="30"/>
        </w:rPr>
        <w:t>万以</w:t>
      </w:r>
      <w:r>
        <w:rPr>
          <w:rFonts w:ascii="仿宋" w:hAnsi="仿宋" w:eastAsia="仿宋" w:cs="Arial"/>
          <w:color w:val="000000"/>
          <w:kern w:val="0"/>
          <w:sz w:val="30"/>
          <w:szCs w:val="30"/>
        </w:rPr>
        <w:t>上</w:t>
      </w:r>
      <w:r>
        <w:rPr>
          <w:rFonts w:hint="eastAsia" w:ascii="仿宋" w:hAnsi="仿宋" w:eastAsia="仿宋" w:cs="Arial"/>
          <w:color w:val="000000"/>
          <w:kern w:val="0"/>
          <w:sz w:val="30"/>
          <w:szCs w:val="30"/>
        </w:rPr>
        <w:t xml:space="preserve">）。 </w:t>
      </w:r>
    </w:p>
    <w:p>
      <w:pPr>
        <w:widowControl/>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（二</w:t>
      </w:r>
      <w:r>
        <w:rPr>
          <w:rFonts w:ascii="仿宋" w:hAnsi="仿宋" w:eastAsia="仿宋" w:cs="Arial"/>
          <w:kern w:val="0"/>
          <w:sz w:val="30"/>
          <w:szCs w:val="30"/>
        </w:rPr>
        <w:t>）</w:t>
      </w:r>
      <w:r>
        <w:rPr>
          <w:rFonts w:hint="eastAsia" w:ascii="仿宋" w:hAnsi="仿宋" w:eastAsia="仿宋" w:cs="Arial"/>
          <w:kern w:val="0"/>
          <w:sz w:val="30"/>
          <w:szCs w:val="30"/>
        </w:rPr>
        <w:t>推荐（申报）的科普图书类、音像类作品应公开出版发行一年以上。</w:t>
      </w:r>
    </w:p>
    <w:p>
      <w:pPr>
        <w:widowControl/>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（三</w:t>
      </w:r>
      <w:r>
        <w:rPr>
          <w:rFonts w:ascii="仿宋" w:hAnsi="仿宋" w:eastAsia="仿宋" w:cs="Arial"/>
          <w:kern w:val="0"/>
          <w:sz w:val="30"/>
          <w:szCs w:val="30"/>
        </w:rPr>
        <w:t>）</w:t>
      </w:r>
      <w:r>
        <w:rPr>
          <w:rFonts w:hint="eastAsia" w:ascii="仿宋" w:hAnsi="仿宋" w:eastAsia="仿宋" w:cs="Arial"/>
          <w:kern w:val="0"/>
          <w:sz w:val="30"/>
          <w:szCs w:val="30"/>
        </w:rPr>
        <w:t>科普</w:t>
      </w:r>
      <w:r>
        <w:rPr>
          <w:rFonts w:ascii="仿宋" w:hAnsi="仿宋" w:eastAsia="仿宋" w:cs="Arial"/>
          <w:kern w:val="0"/>
          <w:sz w:val="30"/>
          <w:szCs w:val="30"/>
        </w:rPr>
        <w:t>作品的奖励范围包括科普原创作品和科普编著作品。</w:t>
      </w:r>
    </w:p>
    <w:p>
      <w:pPr>
        <w:widowControl/>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（四）以下各项不列入科普作品项目奖励范围：</w:t>
      </w:r>
    </w:p>
    <w:p>
      <w:pPr>
        <w:widowControl/>
        <w:snapToGrid w:val="0"/>
        <w:spacing w:line="580" w:lineRule="exact"/>
        <w:ind w:firstLine="750" w:firstLineChars="250"/>
        <w:jc w:val="left"/>
        <w:rPr>
          <w:rFonts w:ascii="仿宋" w:hAnsi="仿宋" w:eastAsia="仿宋" w:cs="Arial"/>
          <w:kern w:val="0"/>
          <w:sz w:val="30"/>
          <w:szCs w:val="30"/>
        </w:rPr>
      </w:pPr>
      <w:r>
        <w:rPr>
          <w:rFonts w:hint="eastAsia" w:ascii="仿宋" w:hAnsi="仿宋" w:eastAsia="仿宋" w:cs="Arial"/>
          <w:kern w:val="0"/>
          <w:sz w:val="30"/>
          <w:szCs w:val="30"/>
        </w:rPr>
        <w:t>1.科普论文；</w:t>
      </w:r>
    </w:p>
    <w:p>
      <w:pPr>
        <w:widowControl/>
        <w:snapToGrid w:val="0"/>
        <w:spacing w:line="580" w:lineRule="exact"/>
        <w:ind w:firstLine="750" w:firstLineChars="250"/>
        <w:jc w:val="left"/>
        <w:rPr>
          <w:rFonts w:ascii="仿宋" w:hAnsi="仿宋" w:eastAsia="仿宋" w:cs="Arial"/>
          <w:kern w:val="0"/>
          <w:sz w:val="30"/>
          <w:szCs w:val="30"/>
        </w:rPr>
      </w:pPr>
      <w:r>
        <w:rPr>
          <w:rFonts w:hint="eastAsia" w:ascii="仿宋" w:hAnsi="仿宋" w:eastAsia="仿宋" w:cs="Arial"/>
          <w:kern w:val="0"/>
          <w:sz w:val="30"/>
          <w:szCs w:val="30"/>
        </w:rPr>
        <w:t>2.科普报纸和期刊；</w:t>
      </w:r>
    </w:p>
    <w:p>
      <w:pPr>
        <w:widowControl/>
        <w:snapToGrid w:val="0"/>
        <w:spacing w:line="580" w:lineRule="exact"/>
        <w:ind w:firstLine="750" w:firstLineChars="250"/>
        <w:jc w:val="left"/>
        <w:rPr>
          <w:rFonts w:ascii="仿宋" w:hAnsi="仿宋" w:eastAsia="仿宋" w:cs="Arial"/>
          <w:kern w:val="0"/>
          <w:sz w:val="30"/>
          <w:szCs w:val="30"/>
        </w:rPr>
      </w:pPr>
      <w:r>
        <w:rPr>
          <w:rFonts w:hint="eastAsia" w:ascii="仿宋" w:hAnsi="仿宋" w:eastAsia="仿宋" w:cs="Arial"/>
          <w:kern w:val="0"/>
          <w:sz w:val="30"/>
          <w:szCs w:val="30"/>
        </w:rPr>
        <w:t>3.以外国语言文字撰写或制作的科普作品；</w:t>
      </w:r>
    </w:p>
    <w:p>
      <w:pPr>
        <w:widowControl/>
        <w:snapToGrid w:val="0"/>
        <w:spacing w:line="580" w:lineRule="exact"/>
        <w:ind w:firstLine="750" w:firstLineChars="250"/>
        <w:jc w:val="left"/>
        <w:rPr>
          <w:rFonts w:ascii="仿宋" w:hAnsi="仿宋" w:eastAsia="仿宋" w:cs="Arial"/>
          <w:kern w:val="0"/>
          <w:sz w:val="30"/>
          <w:szCs w:val="30"/>
        </w:rPr>
      </w:pPr>
      <w:r>
        <w:rPr>
          <w:rFonts w:hint="eastAsia" w:ascii="仿宋" w:hAnsi="仿宋" w:eastAsia="仿宋" w:cs="Arial"/>
          <w:kern w:val="0"/>
          <w:sz w:val="30"/>
          <w:szCs w:val="30"/>
        </w:rPr>
        <w:t>4.国民学历教育教材、实用技术和培训教材等；</w:t>
      </w:r>
    </w:p>
    <w:p>
      <w:pPr>
        <w:widowControl/>
        <w:snapToGrid w:val="0"/>
        <w:spacing w:line="580" w:lineRule="exact"/>
        <w:ind w:firstLine="750" w:firstLineChars="250"/>
        <w:jc w:val="left"/>
        <w:rPr>
          <w:rFonts w:ascii="仿宋" w:hAnsi="仿宋" w:eastAsia="仿宋" w:cs="Arial"/>
          <w:kern w:val="0"/>
          <w:sz w:val="30"/>
          <w:szCs w:val="30"/>
        </w:rPr>
      </w:pPr>
      <w:r>
        <w:rPr>
          <w:rFonts w:hint="eastAsia" w:ascii="仿宋" w:hAnsi="仿宋" w:eastAsia="仿宋" w:cs="Arial"/>
          <w:kern w:val="0"/>
          <w:sz w:val="30"/>
          <w:szCs w:val="30"/>
        </w:rPr>
        <w:t>5.科幻类文学作品。</w:t>
      </w:r>
    </w:p>
    <w:p>
      <w:pPr>
        <w:widowControl/>
        <w:snapToGrid w:val="0"/>
        <w:spacing w:line="580" w:lineRule="exact"/>
        <w:ind w:firstLine="750" w:firstLineChars="250"/>
        <w:jc w:val="left"/>
        <w:rPr>
          <w:rFonts w:ascii="仿宋" w:hAnsi="仿宋" w:eastAsia="仿宋" w:cs="Arial"/>
          <w:kern w:val="0"/>
          <w:sz w:val="30"/>
          <w:szCs w:val="30"/>
        </w:rPr>
      </w:pPr>
      <w:r>
        <w:rPr>
          <w:rFonts w:hint="eastAsia" w:ascii="仿宋" w:hAnsi="仿宋" w:eastAsia="仿宋" w:cs="Arial"/>
          <w:kern w:val="0"/>
          <w:sz w:val="30"/>
          <w:szCs w:val="30"/>
        </w:rPr>
        <w:t>6.翻译类作品。</w:t>
      </w:r>
    </w:p>
    <w:p>
      <w:pPr>
        <w:widowControl/>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（五</w:t>
      </w:r>
      <w:r>
        <w:rPr>
          <w:rFonts w:ascii="仿宋" w:hAnsi="仿宋" w:eastAsia="仿宋" w:cs="Arial"/>
          <w:kern w:val="0"/>
          <w:sz w:val="30"/>
          <w:szCs w:val="30"/>
        </w:rPr>
        <w:t>）科普作品</w:t>
      </w:r>
      <w:r>
        <w:rPr>
          <w:rFonts w:hint="eastAsia" w:ascii="仿宋" w:hAnsi="仿宋" w:eastAsia="仿宋" w:cs="Arial"/>
          <w:kern w:val="0"/>
          <w:sz w:val="30"/>
          <w:szCs w:val="30"/>
        </w:rPr>
        <w:t>要符合党和国家的方针、政策，</w:t>
      </w:r>
      <w:r>
        <w:rPr>
          <w:rFonts w:ascii="仿宋" w:hAnsi="仿宋" w:eastAsia="仿宋" w:cs="Arial"/>
          <w:kern w:val="0"/>
          <w:sz w:val="30"/>
          <w:szCs w:val="30"/>
        </w:rPr>
        <w:t>能及时反映当代科学技术的发</w:t>
      </w:r>
      <w:r>
        <w:rPr>
          <w:rFonts w:hint="eastAsia" w:ascii="仿宋" w:hAnsi="仿宋" w:eastAsia="仿宋" w:cs="Arial"/>
          <w:kern w:val="0"/>
          <w:sz w:val="30"/>
          <w:szCs w:val="30"/>
        </w:rPr>
        <w:t>展</w:t>
      </w:r>
      <w:r>
        <w:rPr>
          <w:rFonts w:ascii="仿宋" w:hAnsi="仿宋" w:eastAsia="仿宋" w:cs="Arial"/>
          <w:kern w:val="0"/>
          <w:sz w:val="30"/>
          <w:szCs w:val="30"/>
        </w:rPr>
        <w:t>动态</w:t>
      </w:r>
      <w:r>
        <w:rPr>
          <w:rFonts w:hint="eastAsia" w:ascii="仿宋" w:hAnsi="仿宋" w:eastAsia="仿宋" w:cs="Arial"/>
          <w:kern w:val="0"/>
          <w:sz w:val="30"/>
          <w:szCs w:val="30"/>
        </w:rPr>
        <w:t>；</w:t>
      </w:r>
      <w:r>
        <w:rPr>
          <w:rFonts w:ascii="仿宋" w:hAnsi="仿宋" w:eastAsia="仿宋" w:cs="Arial"/>
          <w:kern w:val="0"/>
          <w:sz w:val="30"/>
          <w:szCs w:val="30"/>
        </w:rPr>
        <w:t>符合国家《出版管理条例》《图书质量管理规定》《电子出版物管理规定》</w:t>
      </w:r>
      <w:r>
        <w:rPr>
          <w:rFonts w:hint="eastAsia" w:ascii="仿宋" w:hAnsi="仿宋" w:eastAsia="仿宋" w:cs="Arial"/>
          <w:kern w:val="0"/>
          <w:sz w:val="30"/>
          <w:szCs w:val="30"/>
        </w:rPr>
        <w:t>及</w:t>
      </w:r>
      <w:r>
        <w:rPr>
          <w:rFonts w:ascii="仿宋" w:hAnsi="仿宋" w:eastAsia="仿宋" w:cs="Arial"/>
          <w:kern w:val="0"/>
          <w:sz w:val="30"/>
          <w:szCs w:val="30"/>
        </w:rPr>
        <w:t>《</w:t>
      </w:r>
      <w:r>
        <w:rPr>
          <w:rFonts w:hint="eastAsia" w:ascii="仿宋" w:hAnsi="仿宋" w:eastAsia="仿宋" w:cs="Arial"/>
          <w:kern w:val="0"/>
          <w:sz w:val="30"/>
          <w:szCs w:val="30"/>
        </w:rPr>
        <w:t>互</w:t>
      </w:r>
      <w:r>
        <w:rPr>
          <w:rFonts w:ascii="仿宋" w:hAnsi="仿宋" w:eastAsia="仿宋" w:cs="Arial"/>
          <w:kern w:val="0"/>
          <w:sz w:val="30"/>
          <w:szCs w:val="30"/>
        </w:rPr>
        <w:t>联网</w:t>
      </w:r>
      <w:r>
        <w:rPr>
          <w:rFonts w:hint="eastAsia" w:ascii="仿宋" w:hAnsi="仿宋" w:eastAsia="仿宋" w:cs="Arial"/>
          <w:kern w:val="0"/>
          <w:sz w:val="30"/>
          <w:szCs w:val="30"/>
        </w:rPr>
        <w:t>信息</w:t>
      </w:r>
      <w:r>
        <w:rPr>
          <w:rFonts w:ascii="仿宋" w:hAnsi="仿宋" w:eastAsia="仿宋" w:cs="Arial"/>
          <w:kern w:val="0"/>
          <w:sz w:val="30"/>
          <w:szCs w:val="30"/>
        </w:rPr>
        <w:t>服务管理办法》</w:t>
      </w:r>
      <w:r>
        <w:rPr>
          <w:rFonts w:hint="eastAsia" w:ascii="仿宋" w:hAnsi="仿宋" w:eastAsia="仿宋" w:cs="Arial"/>
          <w:kern w:val="0"/>
          <w:sz w:val="30"/>
          <w:szCs w:val="30"/>
        </w:rPr>
        <w:t>等所</w:t>
      </w:r>
      <w:r>
        <w:rPr>
          <w:rFonts w:ascii="仿宋" w:hAnsi="仿宋" w:eastAsia="仿宋" w:cs="Arial"/>
          <w:kern w:val="0"/>
          <w:sz w:val="30"/>
          <w:szCs w:val="30"/>
        </w:rPr>
        <w:t>规定的相关要求</w:t>
      </w:r>
      <w:r>
        <w:rPr>
          <w:rFonts w:hint="eastAsia" w:ascii="仿宋" w:hAnsi="仿宋" w:eastAsia="仿宋" w:cs="Arial"/>
          <w:kern w:val="0"/>
          <w:sz w:val="30"/>
          <w:szCs w:val="30"/>
        </w:rPr>
        <w:t>；要</w:t>
      </w:r>
      <w:r>
        <w:rPr>
          <w:rFonts w:ascii="仿宋" w:hAnsi="仿宋" w:eastAsia="仿宋" w:cs="Arial"/>
          <w:kern w:val="0"/>
          <w:sz w:val="30"/>
          <w:szCs w:val="30"/>
        </w:rPr>
        <w:t>以</w:t>
      </w:r>
      <w:r>
        <w:rPr>
          <w:rFonts w:hint="eastAsia" w:ascii="仿宋" w:hAnsi="仿宋" w:eastAsia="仿宋" w:cs="Arial"/>
          <w:kern w:val="0"/>
          <w:sz w:val="30"/>
          <w:szCs w:val="30"/>
        </w:rPr>
        <w:t>提</w:t>
      </w:r>
      <w:r>
        <w:rPr>
          <w:rFonts w:ascii="仿宋" w:hAnsi="仿宋" w:eastAsia="仿宋" w:cs="Arial"/>
          <w:kern w:val="0"/>
          <w:sz w:val="30"/>
          <w:szCs w:val="30"/>
        </w:rPr>
        <w:t>高国民科学文化素质为目的</w:t>
      </w:r>
      <w:r>
        <w:rPr>
          <w:rFonts w:hint="eastAsia" w:ascii="仿宋" w:hAnsi="仿宋" w:eastAsia="仿宋" w:cs="Arial"/>
          <w:kern w:val="0"/>
          <w:sz w:val="30"/>
          <w:szCs w:val="30"/>
        </w:rPr>
        <w:t>，以传播和普及航海科学知识、方法、思想、文化和精神为宗旨。</w:t>
      </w:r>
    </w:p>
    <w:p>
      <w:pPr>
        <w:widowControl/>
        <w:snapToGrid w:val="0"/>
        <w:spacing w:line="580" w:lineRule="exact"/>
        <w:ind w:firstLine="600" w:firstLineChars="200"/>
        <w:jc w:val="left"/>
        <w:rPr>
          <w:rFonts w:ascii="华文中宋" w:hAnsi="华文中宋" w:eastAsia="华文中宋" w:cs="Arial"/>
          <w:bCs/>
          <w:kern w:val="0"/>
          <w:sz w:val="30"/>
          <w:szCs w:val="30"/>
        </w:rPr>
      </w:pPr>
      <w:r>
        <w:rPr>
          <w:rFonts w:hint="eastAsia" w:ascii="华文中宋" w:hAnsi="华文中宋" w:eastAsia="华文中宋" w:cs="Arial"/>
          <w:bCs/>
          <w:kern w:val="0"/>
          <w:sz w:val="30"/>
          <w:szCs w:val="30"/>
        </w:rPr>
        <w:t>二、推荐（申报）方式</w:t>
      </w:r>
    </w:p>
    <w:p>
      <w:pPr>
        <w:widowControl/>
        <w:snapToGrid w:val="0"/>
        <w:spacing w:line="580" w:lineRule="exact"/>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中国航海学会单位会员（包括理事单位、航海科普教育基地及所属上级单位等）可</w:t>
      </w:r>
      <w:r>
        <w:rPr>
          <w:rFonts w:ascii="仿宋" w:hAnsi="仿宋" w:eastAsia="仿宋" w:cs="Arial"/>
          <w:color w:val="000000"/>
          <w:kern w:val="0"/>
          <w:sz w:val="30"/>
          <w:szCs w:val="30"/>
        </w:rPr>
        <w:t>直接申报</w:t>
      </w:r>
      <w:r>
        <w:rPr>
          <w:rFonts w:hint="eastAsia" w:ascii="仿宋" w:hAnsi="仿宋" w:eastAsia="仿宋" w:cs="Arial"/>
          <w:color w:val="000000"/>
          <w:kern w:val="0"/>
          <w:sz w:val="30"/>
          <w:szCs w:val="30"/>
        </w:rPr>
        <w:t>。学会各分支机构和各省、市地方航海学会可组织本专业领域、本地区的航海科普奖的申报与推荐工作。</w:t>
      </w:r>
    </w:p>
    <w:p>
      <w:pPr>
        <w:widowControl/>
        <w:snapToGrid w:val="0"/>
        <w:spacing w:line="580" w:lineRule="exact"/>
        <w:ind w:firstLine="600" w:firstLineChars="200"/>
        <w:jc w:val="left"/>
        <w:rPr>
          <w:rFonts w:ascii="华文中宋" w:hAnsi="华文中宋" w:eastAsia="华文中宋" w:cs="Arial"/>
          <w:bCs/>
          <w:kern w:val="0"/>
          <w:sz w:val="30"/>
          <w:szCs w:val="30"/>
        </w:rPr>
      </w:pPr>
      <w:r>
        <w:rPr>
          <w:rFonts w:hint="eastAsia" w:ascii="华文中宋" w:hAnsi="华文中宋" w:eastAsia="华文中宋" w:cs="Arial"/>
          <w:bCs/>
          <w:kern w:val="0"/>
          <w:sz w:val="30"/>
          <w:szCs w:val="30"/>
        </w:rPr>
        <w:t>三、推荐（申报）材料要求</w:t>
      </w:r>
    </w:p>
    <w:p>
      <w:pPr>
        <w:widowControl/>
        <w:snapToGrid w:val="0"/>
        <w:spacing w:line="580" w:lineRule="exact"/>
        <w:ind w:firstLine="600" w:firstLineChars="200"/>
        <w:jc w:val="left"/>
        <w:rPr>
          <w:rFonts w:ascii="华文中宋" w:hAnsi="华文中宋" w:eastAsia="华文中宋" w:cs="Arial"/>
          <w:bCs/>
          <w:kern w:val="0"/>
          <w:sz w:val="30"/>
          <w:szCs w:val="30"/>
        </w:rPr>
      </w:pPr>
      <w:r>
        <w:rPr>
          <w:rFonts w:hint="eastAsia" w:ascii="仿宋" w:hAnsi="仿宋" w:eastAsia="仿宋" w:cs="Arial"/>
          <w:kern w:val="0"/>
          <w:sz w:val="30"/>
          <w:szCs w:val="30"/>
        </w:rPr>
        <w:t>科普奖资料提交包括纸质和电子两种形式。纸质推荐（申报）书</w:t>
      </w:r>
    </w:p>
    <w:p>
      <w:pPr>
        <w:widowControl/>
        <w:snapToGrid w:val="0"/>
        <w:spacing w:line="580" w:lineRule="exact"/>
        <w:jc w:val="left"/>
        <w:rPr>
          <w:rFonts w:ascii="仿宋" w:hAnsi="仿宋" w:eastAsia="仿宋" w:cs="Arial"/>
          <w:kern w:val="0"/>
          <w:sz w:val="30"/>
          <w:szCs w:val="30"/>
        </w:rPr>
      </w:pPr>
      <w:r>
        <w:rPr>
          <w:rFonts w:hint="eastAsia" w:ascii="仿宋" w:hAnsi="仿宋" w:eastAsia="仿宋" w:cs="Arial"/>
          <w:kern w:val="0"/>
          <w:sz w:val="30"/>
          <w:szCs w:val="30"/>
        </w:rPr>
        <w:t>和必要的证明、支撑、说明材料一式3份通过快递邮寄到秘书处。电子版材料需与纸质材料名称保持一致，分别拷</w:t>
      </w:r>
      <w:r>
        <w:rPr>
          <w:rFonts w:ascii="仿宋" w:hAnsi="仿宋" w:eastAsia="仿宋" w:cs="Arial"/>
          <w:kern w:val="0"/>
          <w:sz w:val="30"/>
          <w:szCs w:val="30"/>
        </w:rPr>
        <w:t>入</w:t>
      </w:r>
      <w:r>
        <w:rPr>
          <w:rFonts w:hint="eastAsia" w:ascii="仿宋" w:hAnsi="仿宋" w:eastAsia="仿宋" w:cs="Arial"/>
          <w:kern w:val="0"/>
          <w:sz w:val="30"/>
          <w:szCs w:val="30"/>
        </w:rPr>
        <w:t>U盘并随</w:t>
      </w:r>
      <w:r>
        <w:rPr>
          <w:rFonts w:ascii="仿宋" w:hAnsi="仿宋" w:eastAsia="仿宋" w:cs="Arial"/>
          <w:kern w:val="0"/>
          <w:sz w:val="30"/>
          <w:szCs w:val="30"/>
        </w:rPr>
        <w:t>纸制材料一同邮寄</w:t>
      </w:r>
      <w:r>
        <w:rPr>
          <w:rFonts w:hint="eastAsia" w:ascii="仿宋" w:hAnsi="仿宋" w:eastAsia="仿宋" w:cs="Arial"/>
          <w:kern w:val="0"/>
          <w:sz w:val="30"/>
          <w:szCs w:val="30"/>
        </w:rPr>
        <w:t>。申报材料评审后不再退回</w:t>
      </w:r>
      <w:r>
        <w:rPr>
          <w:rFonts w:ascii="仿宋" w:hAnsi="仿宋" w:eastAsia="仿宋" w:cs="Arial"/>
          <w:kern w:val="0"/>
          <w:sz w:val="30"/>
          <w:szCs w:val="30"/>
        </w:rPr>
        <w:t>。</w:t>
      </w:r>
      <w:r>
        <w:rPr>
          <w:rFonts w:hint="eastAsia" w:ascii="仿宋" w:hAnsi="仿宋" w:eastAsia="仿宋" w:cs="Arial"/>
          <w:kern w:val="0"/>
          <w:sz w:val="30"/>
          <w:szCs w:val="30"/>
        </w:rPr>
        <w:t>材料</w:t>
      </w:r>
      <w:r>
        <w:rPr>
          <w:rFonts w:ascii="仿宋" w:hAnsi="仿宋" w:eastAsia="仿宋" w:cs="Arial"/>
          <w:kern w:val="0"/>
          <w:sz w:val="30"/>
          <w:szCs w:val="30"/>
        </w:rPr>
        <w:t>内容</w:t>
      </w:r>
      <w:r>
        <w:rPr>
          <w:rFonts w:hint="eastAsia" w:ascii="仿宋" w:hAnsi="仿宋" w:eastAsia="仿宋" w:cs="Arial"/>
          <w:kern w:val="0"/>
          <w:sz w:val="30"/>
          <w:szCs w:val="30"/>
        </w:rPr>
        <w:t>具体要求如下：</w:t>
      </w:r>
    </w:p>
    <w:p>
      <w:pPr>
        <w:widowControl/>
        <w:snapToGrid w:val="0"/>
        <w:spacing w:line="58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（一）填写《航海科学技术普及奖推荐（申报）书》。推荐（申报</w:t>
      </w:r>
      <w:r>
        <w:rPr>
          <w:rFonts w:ascii="仿宋" w:hAnsi="仿宋" w:eastAsia="仿宋" w:cs="Arial"/>
          <w:kern w:val="0"/>
          <w:sz w:val="30"/>
          <w:szCs w:val="30"/>
        </w:rPr>
        <w:t>）</w:t>
      </w:r>
      <w:r>
        <w:rPr>
          <w:rFonts w:hint="eastAsia" w:ascii="仿宋" w:hAnsi="仿宋" w:eastAsia="仿宋" w:cs="Arial"/>
          <w:kern w:val="0"/>
          <w:sz w:val="30"/>
          <w:szCs w:val="30"/>
        </w:rPr>
        <w:t>书纸质材料一式3份（含原件1份），相关评价推荐的证明材料需与推荐（申报）书一</w:t>
      </w:r>
      <w:r>
        <w:rPr>
          <w:rFonts w:ascii="仿宋" w:hAnsi="仿宋" w:eastAsia="仿宋" w:cs="Arial"/>
          <w:kern w:val="0"/>
          <w:sz w:val="30"/>
          <w:szCs w:val="30"/>
        </w:rPr>
        <w:t>同</w:t>
      </w:r>
      <w:r>
        <w:rPr>
          <w:rFonts w:hint="eastAsia" w:ascii="仿宋" w:hAnsi="仿宋" w:eastAsia="仿宋" w:cs="Arial"/>
          <w:kern w:val="0"/>
          <w:sz w:val="30"/>
          <w:szCs w:val="30"/>
        </w:rPr>
        <w:t>装订成册。</w:t>
      </w:r>
    </w:p>
    <w:p>
      <w:pPr>
        <w:widowControl/>
        <w:snapToGrid w:val="0"/>
        <w:spacing w:line="58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（二）评价证明材料：</w:t>
      </w:r>
    </w:p>
    <w:p>
      <w:pPr>
        <w:widowControl/>
        <w:snapToGrid w:val="0"/>
        <w:spacing w:line="58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1.图书、电子出版物及</w:t>
      </w:r>
      <w:r>
        <w:rPr>
          <w:rFonts w:ascii="仿宋" w:hAnsi="仿宋" w:eastAsia="仿宋" w:cs="Arial"/>
          <w:kern w:val="0"/>
          <w:sz w:val="30"/>
          <w:szCs w:val="30"/>
        </w:rPr>
        <w:t>音像制品</w:t>
      </w:r>
      <w:r>
        <w:rPr>
          <w:rFonts w:hint="eastAsia" w:ascii="仿宋" w:hAnsi="仿宋" w:eastAsia="仿宋" w:cs="Arial"/>
          <w:kern w:val="0"/>
          <w:sz w:val="30"/>
          <w:szCs w:val="30"/>
        </w:rPr>
        <w:t>证明</w:t>
      </w:r>
      <w:r>
        <w:rPr>
          <w:rFonts w:ascii="仿宋" w:hAnsi="仿宋" w:eastAsia="仿宋" w:cs="Arial"/>
          <w:kern w:val="0"/>
          <w:sz w:val="30"/>
          <w:szCs w:val="30"/>
        </w:rPr>
        <w:t>材料如下</w:t>
      </w:r>
      <w:r>
        <w:rPr>
          <w:rFonts w:hint="eastAsia" w:ascii="仿宋" w:hAnsi="仿宋" w:eastAsia="仿宋" w:cs="Arial"/>
          <w:kern w:val="0"/>
          <w:sz w:val="30"/>
          <w:szCs w:val="30"/>
        </w:rPr>
        <w:t>：</w:t>
      </w:r>
    </w:p>
    <w:p>
      <w:pPr>
        <w:spacing w:line="580" w:lineRule="exact"/>
        <w:rPr>
          <w:rFonts w:ascii="仿宋" w:hAnsi="仿宋" w:eastAsia="仿宋" w:cs="Arial"/>
          <w:kern w:val="0"/>
          <w:sz w:val="30"/>
          <w:szCs w:val="30"/>
        </w:rPr>
      </w:pPr>
      <w:r>
        <w:rPr>
          <w:rFonts w:hint="eastAsia" w:ascii="仿宋" w:hAnsi="仿宋" w:eastAsia="仿宋" w:cs="Arial"/>
          <w:sz w:val="30"/>
          <w:szCs w:val="30"/>
        </w:rPr>
        <w:t xml:space="preserve">    （1）纸质图书需</w:t>
      </w:r>
      <w:r>
        <w:rPr>
          <w:rFonts w:ascii="仿宋" w:hAnsi="仿宋" w:eastAsia="仿宋" w:cs="Arial"/>
          <w:sz w:val="30"/>
          <w:szCs w:val="30"/>
        </w:rPr>
        <w:t>提供</w:t>
      </w:r>
      <w:r>
        <w:rPr>
          <w:rFonts w:hint="eastAsia" w:ascii="仿宋" w:hAnsi="仿宋" w:eastAsia="仿宋" w:cs="Arial"/>
          <w:sz w:val="30"/>
          <w:szCs w:val="30"/>
        </w:rPr>
        <w:t>图书样</w:t>
      </w:r>
      <w:r>
        <w:rPr>
          <w:rFonts w:ascii="仿宋" w:hAnsi="仿宋" w:eastAsia="仿宋" w:cs="Arial"/>
          <w:sz w:val="30"/>
          <w:szCs w:val="30"/>
        </w:rPr>
        <w:t>本</w:t>
      </w:r>
      <w:r>
        <w:rPr>
          <w:rFonts w:hint="eastAsia" w:ascii="仿宋" w:hAnsi="仿宋" w:eastAsia="仿宋" w:cs="Arial"/>
          <w:sz w:val="30"/>
          <w:szCs w:val="30"/>
        </w:rPr>
        <w:t>3套</w:t>
      </w:r>
      <w:r>
        <w:rPr>
          <w:rFonts w:hint="eastAsia" w:ascii="仿宋" w:hAnsi="仿宋" w:eastAsia="仿宋" w:cs="Arial"/>
          <w:kern w:val="0"/>
          <w:sz w:val="30"/>
          <w:szCs w:val="30"/>
        </w:rPr>
        <w:t>（最新版本）</w:t>
      </w:r>
      <w:r>
        <w:rPr>
          <w:rFonts w:hint="eastAsia" w:ascii="仿宋" w:hAnsi="仿宋" w:eastAsia="仿宋" w:cs="Arial"/>
          <w:sz w:val="30"/>
          <w:szCs w:val="30"/>
        </w:rPr>
        <w:t>，如被译为其他语种，需同时提供该语种图书样本1套；电子出版物需单独拷</w:t>
      </w:r>
      <w:r>
        <w:rPr>
          <w:rFonts w:ascii="仿宋" w:hAnsi="仿宋" w:eastAsia="仿宋" w:cs="Arial"/>
          <w:sz w:val="30"/>
          <w:szCs w:val="30"/>
        </w:rPr>
        <w:t>入</w:t>
      </w:r>
      <w:r>
        <w:rPr>
          <w:rFonts w:hint="eastAsia" w:ascii="仿宋" w:hAnsi="仿宋" w:eastAsia="仿宋" w:cs="Arial"/>
          <w:sz w:val="30"/>
          <w:szCs w:val="30"/>
        </w:rPr>
        <w:t>U盘并</w:t>
      </w:r>
      <w:r>
        <w:rPr>
          <w:rFonts w:ascii="仿宋" w:hAnsi="仿宋" w:eastAsia="仿宋" w:cs="Arial"/>
          <w:sz w:val="30"/>
          <w:szCs w:val="30"/>
        </w:rPr>
        <w:t>提供</w:t>
      </w:r>
      <w:r>
        <w:rPr>
          <w:rFonts w:hint="eastAsia" w:ascii="仿宋" w:hAnsi="仿宋" w:eastAsia="仿宋" w:cs="Arial"/>
          <w:sz w:val="30"/>
          <w:szCs w:val="30"/>
        </w:rPr>
        <w:t>作品</w:t>
      </w:r>
      <w:r>
        <w:rPr>
          <w:rFonts w:ascii="仿宋" w:hAnsi="仿宋" w:eastAsia="仿宋" w:cs="Arial"/>
          <w:sz w:val="30"/>
          <w:szCs w:val="30"/>
        </w:rPr>
        <w:t>链接；</w:t>
      </w:r>
      <w:r>
        <w:rPr>
          <w:rFonts w:hint="eastAsia" w:ascii="仿宋" w:hAnsi="仿宋" w:eastAsia="仿宋" w:cs="Arial"/>
          <w:kern w:val="0"/>
          <w:sz w:val="30"/>
          <w:szCs w:val="30"/>
        </w:rPr>
        <w:t>音像制品需提供1套完整</w:t>
      </w:r>
      <w:r>
        <w:rPr>
          <w:rFonts w:ascii="仿宋" w:hAnsi="仿宋" w:eastAsia="仿宋" w:cs="Arial"/>
          <w:kern w:val="0"/>
          <w:sz w:val="30"/>
          <w:szCs w:val="30"/>
        </w:rPr>
        <w:t>的公开出版发行的录音带、唱片或唱盘</w:t>
      </w:r>
      <w:r>
        <w:rPr>
          <w:rFonts w:hint="eastAsia" w:ascii="仿宋" w:hAnsi="仿宋" w:eastAsia="仿宋" w:cs="Arial"/>
          <w:kern w:val="0"/>
          <w:sz w:val="30"/>
          <w:szCs w:val="30"/>
        </w:rPr>
        <w:t>。</w:t>
      </w:r>
    </w:p>
    <w:p>
      <w:pPr>
        <w:snapToGrid w:val="0"/>
        <w:spacing w:line="580" w:lineRule="exact"/>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（2）由出版社出具的作品发行数量、再版次数的证明。</w:t>
      </w:r>
    </w:p>
    <w:p>
      <w:pPr>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color w:val="000000"/>
          <w:kern w:val="0"/>
          <w:sz w:val="30"/>
          <w:szCs w:val="30"/>
        </w:rPr>
        <w:t>（3）公开引用或应用证明。包括</w:t>
      </w:r>
      <w:r>
        <w:rPr>
          <w:rFonts w:hint="eastAsia" w:ascii="仿宋" w:hAnsi="仿宋" w:eastAsia="仿宋" w:cs="Arial"/>
          <w:kern w:val="0"/>
          <w:sz w:val="30"/>
          <w:szCs w:val="30"/>
        </w:rPr>
        <w:t>国内外重要出版物中引用、评价该科普作品的材料复印件，及该作品的内容被其他传播方式使用的证明材料等。</w:t>
      </w:r>
    </w:p>
    <w:p>
      <w:pPr>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（4）由</w:t>
      </w:r>
      <w:r>
        <w:rPr>
          <w:rFonts w:ascii="仿宋" w:hAnsi="仿宋" w:eastAsia="仿宋" w:cs="Arial"/>
          <w:kern w:val="0"/>
          <w:sz w:val="30"/>
          <w:szCs w:val="30"/>
        </w:rPr>
        <w:t>相关部门出具的科普</w:t>
      </w:r>
      <w:r>
        <w:rPr>
          <w:rFonts w:hint="eastAsia" w:ascii="仿宋" w:hAnsi="仿宋" w:eastAsia="仿宋" w:cs="Arial"/>
          <w:kern w:val="0"/>
          <w:sz w:val="30"/>
          <w:szCs w:val="30"/>
        </w:rPr>
        <w:t>图</w:t>
      </w:r>
      <w:r>
        <w:rPr>
          <w:rFonts w:ascii="仿宋" w:hAnsi="仿宋" w:eastAsia="仿宋" w:cs="Arial"/>
          <w:kern w:val="0"/>
          <w:sz w:val="30"/>
          <w:szCs w:val="30"/>
        </w:rPr>
        <w:t>书及电子</w:t>
      </w:r>
      <w:r>
        <w:rPr>
          <w:rFonts w:hint="eastAsia" w:ascii="仿宋" w:hAnsi="仿宋" w:eastAsia="仿宋" w:cs="Arial"/>
          <w:kern w:val="0"/>
          <w:sz w:val="30"/>
          <w:szCs w:val="30"/>
        </w:rPr>
        <w:t>出版</w:t>
      </w:r>
      <w:r>
        <w:rPr>
          <w:rFonts w:ascii="仿宋" w:hAnsi="仿宋" w:eastAsia="仿宋" w:cs="Arial"/>
          <w:kern w:val="0"/>
          <w:sz w:val="30"/>
          <w:szCs w:val="30"/>
        </w:rPr>
        <w:t>物质量证明</w:t>
      </w:r>
      <w:r>
        <w:rPr>
          <w:rFonts w:hint="eastAsia" w:ascii="仿宋" w:hAnsi="仿宋" w:eastAsia="仿宋" w:cs="Arial"/>
          <w:kern w:val="0"/>
          <w:sz w:val="30"/>
          <w:szCs w:val="30"/>
        </w:rPr>
        <w:t>。</w:t>
      </w:r>
    </w:p>
    <w:p>
      <w:pPr>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w:t>
      </w:r>
      <w:r>
        <w:rPr>
          <w:rFonts w:ascii="仿宋" w:hAnsi="仿宋" w:eastAsia="仿宋" w:cs="Arial"/>
          <w:color w:val="000000"/>
          <w:kern w:val="0"/>
          <w:sz w:val="30"/>
          <w:szCs w:val="30"/>
        </w:rPr>
        <w:t>5</w:t>
      </w:r>
      <w:r>
        <w:rPr>
          <w:rFonts w:hint="eastAsia" w:ascii="仿宋" w:hAnsi="仿宋" w:eastAsia="仿宋" w:cs="Arial"/>
          <w:color w:val="000000"/>
          <w:kern w:val="0"/>
          <w:sz w:val="30"/>
          <w:szCs w:val="30"/>
        </w:rPr>
        <w:t>）</w:t>
      </w:r>
      <w:r>
        <w:rPr>
          <w:rFonts w:hint="eastAsia" w:ascii="仿宋" w:hAnsi="仿宋" w:eastAsia="仿宋" w:cs="Arial"/>
          <w:kern w:val="0"/>
          <w:sz w:val="30"/>
          <w:szCs w:val="30"/>
        </w:rPr>
        <w:t>有助于科普作品评审的其他证明材料。</w:t>
      </w:r>
      <w:r>
        <w:rPr>
          <w:rFonts w:ascii="仿宋" w:hAnsi="仿宋" w:eastAsia="仿宋" w:cs="Arial"/>
          <w:kern w:val="0"/>
          <w:sz w:val="30"/>
          <w:szCs w:val="30"/>
        </w:rPr>
        <w:t xml:space="preserve"> </w:t>
      </w:r>
    </w:p>
    <w:p>
      <w:pPr>
        <w:snapToGrid w:val="0"/>
        <w:spacing w:line="580" w:lineRule="exact"/>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2.新媒体作品提供的</w:t>
      </w:r>
      <w:r>
        <w:rPr>
          <w:rFonts w:ascii="仿宋" w:hAnsi="仿宋" w:eastAsia="仿宋" w:cs="Arial"/>
          <w:color w:val="000000"/>
          <w:kern w:val="0"/>
          <w:sz w:val="30"/>
          <w:szCs w:val="30"/>
        </w:rPr>
        <w:t>证明材料</w:t>
      </w:r>
      <w:r>
        <w:rPr>
          <w:rFonts w:hint="eastAsia" w:ascii="仿宋" w:hAnsi="仿宋" w:eastAsia="仿宋" w:cs="Arial"/>
          <w:color w:val="000000"/>
          <w:kern w:val="0"/>
          <w:sz w:val="30"/>
          <w:szCs w:val="30"/>
        </w:rPr>
        <w:t>包括</w:t>
      </w:r>
      <w:r>
        <w:rPr>
          <w:rFonts w:ascii="仿宋" w:hAnsi="仿宋" w:eastAsia="仿宋" w:cs="Arial"/>
          <w:color w:val="000000"/>
          <w:kern w:val="0"/>
          <w:sz w:val="30"/>
          <w:szCs w:val="30"/>
        </w:rPr>
        <w:t>：</w:t>
      </w:r>
      <w:r>
        <w:rPr>
          <w:rFonts w:hint="eastAsia" w:ascii="仿宋" w:hAnsi="仿宋" w:eastAsia="仿宋" w:cs="Arial"/>
          <w:color w:val="000000"/>
          <w:kern w:val="0"/>
          <w:sz w:val="30"/>
          <w:szCs w:val="30"/>
        </w:rPr>
        <w:t>作</w:t>
      </w:r>
      <w:r>
        <w:rPr>
          <w:rFonts w:ascii="仿宋" w:hAnsi="仿宋" w:eastAsia="仿宋" w:cs="Arial"/>
          <w:color w:val="000000"/>
          <w:kern w:val="0"/>
          <w:sz w:val="30"/>
          <w:szCs w:val="30"/>
        </w:rPr>
        <w:t>品</w:t>
      </w:r>
      <w:r>
        <w:rPr>
          <w:rFonts w:hint="eastAsia" w:ascii="仿宋" w:hAnsi="仿宋" w:eastAsia="仿宋" w:cs="Arial"/>
          <w:color w:val="000000"/>
          <w:kern w:val="0"/>
          <w:sz w:val="30"/>
          <w:szCs w:val="30"/>
        </w:rPr>
        <w:t>网络</w:t>
      </w:r>
      <w:r>
        <w:rPr>
          <w:rFonts w:ascii="仿宋" w:hAnsi="仿宋" w:eastAsia="仿宋" w:cs="Arial"/>
          <w:color w:val="000000"/>
          <w:kern w:val="0"/>
          <w:sz w:val="30"/>
          <w:szCs w:val="30"/>
        </w:rPr>
        <w:t>链接</w:t>
      </w:r>
      <w:r>
        <w:rPr>
          <w:rFonts w:hint="eastAsia" w:ascii="仿宋" w:hAnsi="仿宋" w:eastAsia="仿宋" w:cs="Arial"/>
          <w:color w:val="000000"/>
          <w:kern w:val="0"/>
          <w:sz w:val="30"/>
          <w:szCs w:val="30"/>
        </w:rPr>
        <w:t>，</w:t>
      </w:r>
      <w:r>
        <w:rPr>
          <w:rFonts w:ascii="仿宋" w:hAnsi="仿宋" w:eastAsia="仿宋" w:cs="Arial"/>
          <w:color w:val="000000"/>
          <w:kern w:val="0"/>
          <w:sz w:val="30"/>
          <w:szCs w:val="30"/>
        </w:rPr>
        <w:t>能</w:t>
      </w:r>
      <w:r>
        <w:rPr>
          <w:rFonts w:hint="eastAsia" w:ascii="仿宋" w:hAnsi="仿宋" w:eastAsia="仿宋" w:cs="Arial"/>
          <w:color w:val="000000"/>
          <w:kern w:val="0"/>
          <w:sz w:val="30"/>
          <w:szCs w:val="30"/>
        </w:rPr>
        <w:t>证明作品的传播</w:t>
      </w:r>
      <w:r>
        <w:rPr>
          <w:rFonts w:ascii="仿宋" w:hAnsi="仿宋" w:eastAsia="仿宋" w:cs="Arial"/>
          <w:color w:val="000000"/>
          <w:kern w:val="0"/>
          <w:sz w:val="30"/>
          <w:szCs w:val="30"/>
        </w:rPr>
        <w:t>量</w:t>
      </w:r>
      <w:r>
        <w:rPr>
          <w:rFonts w:hint="eastAsia" w:ascii="仿宋" w:hAnsi="仿宋" w:eastAsia="仿宋" w:cs="Arial"/>
          <w:color w:val="000000"/>
          <w:kern w:val="0"/>
          <w:sz w:val="30"/>
          <w:szCs w:val="30"/>
        </w:rPr>
        <w:t>、参</w:t>
      </w:r>
      <w:r>
        <w:rPr>
          <w:rFonts w:ascii="仿宋" w:hAnsi="仿宋" w:eastAsia="仿宋" w:cs="Arial"/>
          <w:color w:val="000000"/>
          <w:kern w:val="0"/>
          <w:sz w:val="30"/>
          <w:szCs w:val="30"/>
        </w:rPr>
        <w:t>与度、</w:t>
      </w:r>
      <w:r>
        <w:rPr>
          <w:rFonts w:hint="eastAsia" w:ascii="仿宋" w:hAnsi="仿宋" w:eastAsia="仿宋" w:cs="Arial"/>
          <w:color w:val="000000"/>
          <w:kern w:val="0"/>
          <w:sz w:val="30"/>
          <w:szCs w:val="30"/>
        </w:rPr>
        <w:t>好</w:t>
      </w:r>
      <w:r>
        <w:rPr>
          <w:rFonts w:ascii="仿宋" w:hAnsi="仿宋" w:eastAsia="仿宋" w:cs="Arial"/>
          <w:color w:val="000000"/>
          <w:kern w:val="0"/>
          <w:sz w:val="30"/>
          <w:szCs w:val="30"/>
        </w:rPr>
        <w:t>评</w:t>
      </w:r>
      <w:r>
        <w:rPr>
          <w:rFonts w:hint="eastAsia" w:ascii="仿宋" w:hAnsi="仿宋" w:eastAsia="仿宋" w:cs="Arial"/>
          <w:color w:val="000000"/>
          <w:kern w:val="0"/>
          <w:sz w:val="30"/>
          <w:szCs w:val="30"/>
        </w:rPr>
        <w:t>度</w:t>
      </w:r>
      <w:r>
        <w:rPr>
          <w:rFonts w:ascii="仿宋" w:hAnsi="仿宋" w:eastAsia="仿宋" w:cs="Arial"/>
          <w:color w:val="000000"/>
          <w:kern w:val="0"/>
          <w:sz w:val="30"/>
          <w:szCs w:val="30"/>
        </w:rPr>
        <w:t>及点</w:t>
      </w:r>
      <w:r>
        <w:rPr>
          <w:rFonts w:hint="eastAsia" w:ascii="仿宋" w:hAnsi="仿宋" w:eastAsia="仿宋" w:cs="Arial"/>
          <w:color w:val="000000"/>
          <w:kern w:val="0"/>
          <w:sz w:val="30"/>
          <w:szCs w:val="30"/>
        </w:rPr>
        <w:t>赞</w:t>
      </w:r>
      <w:r>
        <w:rPr>
          <w:rFonts w:ascii="仿宋" w:hAnsi="仿宋" w:eastAsia="仿宋" w:cs="Arial"/>
          <w:color w:val="000000"/>
          <w:kern w:val="0"/>
          <w:sz w:val="30"/>
          <w:szCs w:val="30"/>
        </w:rPr>
        <w:t>量</w:t>
      </w:r>
      <w:r>
        <w:rPr>
          <w:rFonts w:hint="eastAsia" w:ascii="仿宋" w:hAnsi="仿宋" w:eastAsia="仿宋" w:cs="Arial"/>
          <w:color w:val="000000"/>
          <w:kern w:val="0"/>
          <w:sz w:val="30"/>
          <w:szCs w:val="30"/>
        </w:rPr>
        <w:t>等的相</w:t>
      </w:r>
      <w:r>
        <w:rPr>
          <w:rFonts w:ascii="仿宋" w:hAnsi="仿宋" w:eastAsia="仿宋" w:cs="Arial"/>
          <w:color w:val="000000"/>
          <w:kern w:val="0"/>
          <w:sz w:val="30"/>
          <w:szCs w:val="30"/>
        </w:rPr>
        <w:t>关</w:t>
      </w:r>
      <w:r>
        <w:rPr>
          <w:rFonts w:hint="eastAsia" w:ascii="仿宋" w:hAnsi="仿宋" w:eastAsia="仿宋" w:cs="Arial"/>
          <w:color w:val="000000"/>
          <w:kern w:val="0"/>
          <w:sz w:val="30"/>
          <w:szCs w:val="30"/>
        </w:rPr>
        <w:t>证明</w:t>
      </w:r>
      <w:r>
        <w:rPr>
          <w:rFonts w:ascii="仿宋" w:hAnsi="仿宋" w:eastAsia="仿宋" w:cs="Arial"/>
          <w:color w:val="000000"/>
          <w:kern w:val="0"/>
          <w:sz w:val="30"/>
          <w:szCs w:val="30"/>
        </w:rPr>
        <w:t>材料</w:t>
      </w:r>
      <w:r>
        <w:rPr>
          <w:rFonts w:hint="eastAsia" w:ascii="仿宋" w:hAnsi="仿宋" w:eastAsia="仿宋" w:cs="Arial"/>
          <w:color w:val="000000"/>
          <w:kern w:val="0"/>
          <w:sz w:val="30"/>
          <w:szCs w:val="30"/>
        </w:rPr>
        <w:t>。</w:t>
      </w:r>
    </w:p>
    <w:p>
      <w:pPr>
        <w:widowControl/>
        <w:snapToGrid w:val="0"/>
        <w:spacing w:line="580" w:lineRule="exact"/>
        <w:ind w:firstLine="600" w:firstLineChars="200"/>
        <w:jc w:val="left"/>
        <w:rPr>
          <w:rFonts w:ascii="华文中宋" w:hAnsi="华文中宋" w:eastAsia="华文中宋" w:cs="Arial"/>
          <w:bCs/>
          <w:kern w:val="0"/>
          <w:sz w:val="30"/>
          <w:szCs w:val="30"/>
        </w:rPr>
      </w:pPr>
      <w:r>
        <w:rPr>
          <w:rFonts w:hint="eastAsia" w:ascii="华文中宋" w:hAnsi="华文中宋" w:eastAsia="华文中宋" w:cs="Arial"/>
          <w:bCs/>
          <w:kern w:val="0"/>
          <w:sz w:val="30"/>
          <w:szCs w:val="30"/>
        </w:rPr>
        <w:t>四、评审条件</w:t>
      </w:r>
    </w:p>
    <w:p>
      <w:pPr>
        <w:widowControl/>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（一）科学性强：概念清晰，知识表述准确、客观，无常识性错误，判断得当，推理合乎逻辑，尊重科学原理、规律和事实，引领正确的科学价值和理念，蕴含科学思维、科学怀疑和反思。</w:t>
      </w:r>
    </w:p>
    <w:p>
      <w:pPr>
        <w:widowControl/>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（二）创新性突出：在保证科学性和成果质量的基础上，选题内容或表现形式、创作手法上有重要创新，通俗易懂、生动有趣、可读性强，使得公众易于理解和接受。</w:t>
      </w:r>
    </w:p>
    <w:p>
      <w:pPr>
        <w:widowControl/>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（三）创作编辑难度:将理论性较强的航海科技知识，转述为通俗易懂的大众化科学知识的难易程度。</w:t>
      </w:r>
    </w:p>
    <w:p>
      <w:pPr>
        <w:widowControl/>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四）社会效益显著：促进国民的航海科学文化素质和思想道德素质的提高，推动社会主义物质文明和精神文明建设，并对航海科学技术领域的发展和人才培养起到了直接或者间接的重要作用，能够产生显著的社会效益。</w:t>
      </w:r>
    </w:p>
    <w:p>
      <w:pPr>
        <w:widowControl/>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（五）普及性：通过发行量、出版版次、普及面、适用人群中的知名度、认可度等指标，衡量科普作品对读者的影响程度。或其</w:t>
      </w:r>
      <w:r>
        <w:rPr>
          <w:rFonts w:ascii="仿宋" w:hAnsi="仿宋" w:eastAsia="仿宋" w:cs="Arial"/>
          <w:kern w:val="0"/>
          <w:sz w:val="30"/>
          <w:szCs w:val="30"/>
        </w:rPr>
        <w:t>内容</w:t>
      </w:r>
      <w:r>
        <w:rPr>
          <w:rFonts w:hint="eastAsia" w:ascii="仿宋" w:hAnsi="仿宋" w:eastAsia="仿宋" w:cs="Arial"/>
          <w:kern w:val="0"/>
          <w:sz w:val="30"/>
          <w:szCs w:val="30"/>
        </w:rPr>
        <w:t>已</w:t>
      </w:r>
      <w:r>
        <w:rPr>
          <w:rFonts w:ascii="仿宋" w:hAnsi="仿宋" w:eastAsia="仿宋" w:cs="Arial"/>
          <w:kern w:val="0"/>
          <w:sz w:val="30"/>
          <w:szCs w:val="30"/>
        </w:rPr>
        <w:t>被其他传播方式（</w:t>
      </w:r>
      <w:r>
        <w:rPr>
          <w:rFonts w:hint="eastAsia" w:ascii="仿宋" w:hAnsi="仿宋" w:eastAsia="仿宋" w:cs="Arial"/>
          <w:kern w:val="0"/>
          <w:sz w:val="30"/>
          <w:szCs w:val="30"/>
        </w:rPr>
        <w:t>如</w:t>
      </w:r>
      <w:r>
        <w:rPr>
          <w:rFonts w:ascii="仿宋" w:hAnsi="仿宋" w:eastAsia="仿宋" w:cs="Arial"/>
          <w:kern w:val="0"/>
          <w:sz w:val="30"/>
          <w:szCs w:val="30"/>
        </w:rPr>
        <w:t>电影、电视传媒等）</w:t>
      </w:r>
      <w:r>
        <w:rPr>
          <w:rFonts w:hint="eastAsia" w:ascii="仿宋" w:hAnsi="仿宋" w:eastAsia="仿宋" w:cs="Arial"/>
          <w:kern w:val="0"/>
          <w:sz w:val="30"/>
          <w:szCs w:val="30"/>
        </w:rPr>
        <w:t>所</w:t>
      </w:r>
      <w:r>
        <w:rPr>
          <w:rFonts w:ascii="仿宋" w:hAnsi="仿宋" w:eastAsia="仿宋" w:cs="Arial"/>
          <w:kern w:val="0"/>
          <w:sz w:val="30"/>
          <w:szCs w:val="30"/>
        </w:rPr>
        <w:t>采用，其普及和阅读范围在国</w:t>
      </w:r>
      <w:r>
        <w:rPr>
          <w:rFonts w:hint="eastAsia" w:ascii="仿宋" w:hAnsi="仿宋" w:eastAsia="仿宋" w:cs="Arial"/>
          <w:kern w:val="0"/>
          <w:sz w:val="30"/>
          <w:szCs w:val="30"/>
        </w:rPr>
        <w:t>内</w:t>
      </w:r>
      <w:r>
        <w:rPr>
          <w:rFonts w:ascii="仿宋" w:hAnsi="仿宋" w:eastAsia="仿宋" w:cs="Arial"/>
          <w:kern w:val="0"/>
          <w:sz w:val="30"/>
          <w:szCs w:val="30"/>
        </w:rPr>
        <w:t>同类科普作品中</w:t>
      </w:r>
      <w:r>
        <w:rPr>
          <w:rFonts w:hint="eastAsia" w:ascii="仿宋" w:hAnsi="仿宋" w:eastAsia="仿宋" w:cs="Arial"/>
          <w:kern w:val="0"/>
          <w:sz w:val="30"/>
          <w:szCs w:val="30"/>
        </w:rPr>
        <w:t>处</w:t>
      </w:r>
      <w:r>
        <w:rPr>
          <w:rFonts w:ascii="仿宋" w:hAnsi="仿宋" w:eastAsia="仿宋" w:cs="Arial"/>
          <w:kern w:val="0"/>
          <w:sz w:val="30"/>
          <w:szCs w:val="30"/>
        </w:rPr>
        <w:t>于领先水平</w:t>
      </w:r>
      <w:r>
        <w:rPr>
          <w:rFonts w:hint="eastAsia" w:ascii="仿宋" w:hAnsi="仿宋" w:eastAsia="仿宋" w:cs="Arial"/>
          <w:kern w:val="0"/>
          <w:sz w:val="30"/>
          <w:szCs w:val="30"/>
        </w:rPr>
        <w:t>，</w:t>
      </w:r>
      <w:r>
        <w:rPr>
          <w:rFonts w:ascii="仿宋" w:hAnsi="仿宋" w:eastAsia="仿宋" w:cs="Arial"/>
          <w:kern w:val="0"/>
          <w:sz w:val="30"/>
          <w:szCs w:val="30"/>
        </w:rPr>
        <w:t>使科普作品</w:t>
      </w:r>
      <w:r>
        <w:rPr>
          <w:rFonts w:hint="eastAsia" w:ascii="仿宋" w:hAnsi="仿宋" w:eastAsia="仿宋" w:cs="Arial"/>
          <w:kern w:val="0"/>
          <w:sz w:val="30"/>
          <w:szCs w:val="30"/>
        </w:rPr>
        <w:t>介绍</w:t>
      </w:r>
      <w:r>
        <w:rPr>
          <w:rFonts w:ascii="仿宋" w:hAnsi="仿宋" w:eastAsia="仿宋" w:cs="Arial"/>
          <w:kern w:val="0"/>
          <w:sz w:val="30"/>
          <w:szCs w:val="30"/>
        </w:rPr>
        <w:t>的科学技术知识等内容被广泛认识和接受。</w:t>
      </w:r>
    </w:p>
    <w:p>
      <w:pPr>
        <w:widowControl/>
        <w:snapToGrid w:val="0"/>
        <w:spacing w:line="58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（六）示范带动作用明显：通过在选题内容或者表现形式、创作手法上的创新，带动了后续科普作品创作，对公众意识和行为具有重要影响力和示范作用。</w:t>
      </w:r>
    </w:p>
    <w:p>
      <w:pPr>
        <w:widowControl/>
        <w:snapToGrid w:val="0"/>
        <w:spacing w:line="580" w:lineRule="exact"/>
        <w:ind w:firstLine="600" w:firstLineChars="200"/>
        <w:jc w:val="left"/>
        <w:rPr>
          <w:rFonts w:ascii="华文中宋" w:hAnsi="华文中宋" w:eastAsia="华文中宋" w:cs="Arial"/>
          <w:bCs/>
          <w:kern w:val="0"/>
          <w:sz w:val="30"/>
          <w:szCs w:val="30"/>
        </w:rPr>
      </w:pPr>
      <w:r>
        <w:rPr>
          <w:rFonts w:hint="eastAsia" w:ascii="华文中宋" w:hAnsi="华文中宋" w:eastAsia="华文中宋" w:cs="Arial"/>
          <w:bCs/>
          <w:kern w:val="0"/>
          <w:sz w:val="30"/>
          <w:szCs w:val="30"/>
        </w:rPr>
        <w:t>五、评审程序</w:t>
      </w:r>
    </w:p>
    <w:p>
      <w:pPr>
        <w:spacing w:line="580" w:lineRule="exact"/>
        <w:ind w:firstLine="648" w:firstLineChars="216"/>
        <w:rPr>
          <w:rFonts w:ascii="仿宋" w:hAnsi="仿宋" w:eastAsia="仿宋" w:cs="宋体"/>
          <w:kern w:val="0"/>
          <w:sz w:val="30"/>
          <w:szCs w:val="30"/>
        </w:rPr>
      </w:pPr>
      <w:r>
        <w:rPr>
          <w:rFonts w:hint="eastAsia" w:ascii="仿宋" w:hAnsi="仿宋" w:eastAsia="仿宋" w:cs="宋体"/>
          <w:kern w:val="0"/>
          <w:sz w:val="30"/>
          <w:szCs w:val="30"/>
        </w:rPr>
        <w:t>（一）中国航海学会秘书</w:t>
      </w:r>
      <w:r>
        <w:rPr>
          <w:rFonts w:ascii="仿宋" w:hAnsi="仿宋" w:eastAsia="仿宋" w:cs="宋体"/>
          <w:kern w:val="0"/>
          <w:sz w:val="30"/>
          <w:szCs w:val="30"/>
        </w:rPr>
        <w:t>处</w:t>
      </w:r>
      <w:r>
        <w:rPr>
          <w:rFonts w:hint="eastAsia" w:ascii="仿宋" w:hAnsi="仿宋" w:eastAsia="仿宋" w:cs="宋体"/>
          <w:kern w:val="0"/>
          <w:sz w:val="30"/>
          <w:szCs w:val="30"/>
        </w:rPr>
        <w:t>组织和承担科普奖</w:t>
      </w:r>
      <w:r>
        <w:rPr>
          <w:rFonts w:ascii="仿宋" w:hAnsi="仿宋" w:eastAsia="仿宋" w:cs="宋体"/>
          <w:kern w:val="0"/>
          <w:sz w:val="30"/>
          <w:szCs w:val="30"/>
        </w:rPr>
        <w:t>推荐（</w:t>
      </w:r>
      <w:r>
        <w:rPr>
          <w:rFonts w:hint="eastAsia" w:ascii="仿宋" w:hAnsi="仿宋" w:eastAsia="仿宋" w:cs="宋体"/>
          <w:kern w:val="0"/>
          <w:sz w:val="30"/>
          <w:szCs w:val="30"/>
        </w:rPr>
        <w:t>申报）材料的形式审查，并做好登记汇总。对于满足申报条件、材料完整的项目，将组织专家开展科普奖的评审工作。</w:t>
      </w:r>
    </w:p>
    <w:p>
      <w:pPr>
        <w:spacing w:line="580" w:lineRule="exact"/>
        <w:ind w:firstLine="648" w:firstLineChars="216"/>
        <w:rPr>
          <w:rFonts w:ascii="仿宋" w:hAnsi="仿宋" w:eastAsia="仿宋" w:cs="宋体"/>
          <w:kern w:val="0"/>
          <w:sz w:val="30"/>
          <w:szCs w:val="30"/>
        </w:rPr>
      </w:pPr>
      <w:r>
        <w:rPr>
          <w:rFonts w:hint="eastAsia" w:ascii="仿宋" w:hAnsi="仿宋" w:eastAsia="仿宋" w:cs="宋体"/>
          <w:kern w:val="0"/>
          <w:sz w:val="30"/>
          <w:szCs w:val="30"/>
        </w:rPr>
        <w:t>（</w:t>
      </w:r>
      <w:r>
        <w:rPr>
          <w:rFonts w:ascii="仿宋" w:hAnsi="仿宋" w:eastAsia="仿宋" w:cs="宋体"/>
          <w:kern w:val="0"/>
          <w:sz w:val="30"/>
          <w:szCs w:val="30"/>
        </w:rPr>
        <w:t>二）</w:t>
      </w:r>
      <w:r>
        <w:rPr>
          <w:rFonts w:hint="eastAsia" w:ascii="仿宋" w:hAnsi="仿宋" w:eastAsia="仿宋" w:cs="宋体"/>
          <w:kern w:val="0"/>
          <w:sz w:val="30"/>
          <w:szCs w:val="30"/>
        </w:rPr>
        <w:t>评审采取评审委员审阅申报材料基础上的会审制。专家评审由从事航海科技研究、科普、教育、新闻出版、影视传媒方面的专家对申报作品的科学性、思想性、通俗性和趣味性等方面，进行综合评审。</w:t>
      </w:r>
    </w:p>
    <w:p>
      <w:pPr>
        <w:spacing w:line="580" w:lineRule="exact"/>
        <w:ind w:firstLine="648" w:firstLineChars="216"/>
        <w:rPr>
          <w:rFonts w:ascii="仿宋" w:hAnsi="仿宋" w:eastAsia="仿宋" w:cs="宋体"/>
          <w:kern w:val="0"/>
          <w:sz w:val="30"/>
          <w:szCs w:val="30"/>
        </w:rPr>
      </w:pPr>
      <w:r>
        <w:rPr>
          <w:rFonts w:hint="eastAsia" w:ascii="仿宋" w:hAnsi="仿宋" w:eastAsia="仿宋" w:cs="宋体"/>
          <w:kern w:val="0"/>
          <w:sz w:val="30"/>
          <w:szCs w:val="30"/>
        </w:rPr>
        <w:t>（二）公示阶段。评委会通过的评审结果，经学会理事长办公会审定核准后，通过中国航海学会门户网站等方式向社会公示。公示期间，若作品被举报涉及抄袭侵权，经调查属实后，将被取消资格。</w:t>
      </w:r>
    </w:p>
    <w:p>
      <w:pPr>
        <w:widowControl/>
        <w:snapToGrid w:val="0"/>
        <w:spacing w:line="580" w:lineRule="exact"/>
        <w:ind w:firstLine="600" w:firstLineChars="200"/>
        <w:jc w:val="left"/>
        <w:rPr>
          <w:rFonts w:ascii="华文中宋" w:hAnsi="华文中宋" w:eastAsia="华文中宋" w:cs="Arial"/>
          <w:bCs/>
          <w:kern w:val="0"/>
          <w:sz w:val="30"/>
          <w:szCs w:val="30"/>
        </w:rPr>
      </w:pPr>
      <w:r>
        <w:rPr>
          <w:rFonts w:hint="eastAsia" w:ascii="华文中宋" w:hAnsi="华文中宋" w:eastAsia="华文中宋" w:cs="Arial"/>
          <w:bCs/>
          <w:kern w:val="0"/>
          <w:sz w:val="30"/>
          <w:szCs w:val="30"/>
        </w:rPr>
        <w:t>六</w:t>
      </w:r>
      <w:r>
        <w:rPr>
          <w:rFonts w:ascii="华文中宋" w:hAnsi="华文中宋" w:eastAsia="华文中宋" w:cs="Arial"/>
          <w:bCs/>
          <w:kern w:val="0"/>
          <w:sz w:val="30"/>
          <w:szCs w:val="30"/>
        </w:rPr>
        <w:t>、</w:t>
      </w:r>
      <w:r>
        <w:rPr>
          <w:rFonts w:hint="eastAsia" w:ascii="华文中宋" w:hAnsi="华文中宋" w:eastAsia="华文中宋" w:cs="Arial"/>
          <w:bCs/>
          <w:kern w:val="0"/>
          <w:sz w:val="30"/>
          <w:szCs w:val="30"/>
        </w:rPr>
        <w:t>授奖</w:t>
      </w:r>
    </w:p>
    <w:p>
      <w:pPr>
        <w:widowControl/>
        <w:snapToGrid w:val="0"/>
        <w:spacing w:line="580" w:lineRule="exact"/>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（一）中国航海学会理事长办公会对获奖项目进行审定、批准，公示期结束后以中国航海学会的名义颁发证书。</w:t>
      </w:r>
    </w:p>
    <w:p>
      <w:pPr>
        <w:widowControl/>
        <w:jc w:val="right"/>
        <w:rPr>
          <w:sz w:val="28"/>
        </w:rPr>
      </w:pPr>
      <w:r>
        <w:rPr>
          <w:rFonts w:hint="eastAsia" w:ascii="仿宋" w:hAnsi="仿宋" w:eastAsia="仿宋" w:cs="Arial"/>
          <w:kern w:val="0"/>
          <w:sz w:val="30"/>
          <w:szCs w:val="30"/>
        </w:rPr>
        <w:t>（二）获奖作品纳入中国航海科普资源库，进行公益性展示，并向中国科协、科技部、交通运输部推荐。</w:t>
      </w:r>
      <w:r>
        <w:rPr>
          <w:sz w:val="28"/>
        </w:rPr>
        <w:br w:type="page"/>
      </w:r>
    </w:p>
    <w:p>
      <w:pPr>
        <w:widowControl/>
        <w:spacing w:line="580" w:lineRule="exact"/>
        <w:rPr>
          <w:rFonts w:ascii="黑体" w:hAnsi="黑体" w:eastAsia="黑体" w:cs="Arial"/>
          <w:kern w:val="0"/>
          <w:sz w:val="32"/>
          <w:szCs w:val="32"/>
        </w:rPr>
      </w:pPr>
      <w:r>
        <w:rPr>
          <w:rFonts w:hint="eastAsia" w:ascii="黑体" w:hAnsi="黑体" w:eastAsia="黑体" w:cs="Arial"/>
          <w:kern w:val="0"/>
          <w:sz w:val="32"/>
          <w:szCs w:val="32"/>
        </w:rPr>
        <w:t>附件</w:t>
      </w:r>
      <w:r>
        <w:rPr>
          <w:rFonts w:ascii="黑体" w:hAnsi="黑体" w:eastAsia="黑体" w:cs="Arial"/>
          <w:kern w:val="0"/>
          <w:sz w:val="32"/>
          <w:szCs w:val="32"/>
        </w:rPr>
        <w:t>2</w:t>
      </w:r>
    </w:p>
    <w:p>
      <w:pPr>
        <w:widowControl/>
        <w:spacing w:line="580" w:lineRule="exact"/>
        <w:jc w:val="center"/>
        <w:rPr>
          <w:rFonts w:ascii="华文中宋" w:hAnsi="华文中宋" w:eastAsia="华文中宋" w:cs="Arial"/>
          <w:kern w:val="0"/>
          <w:sz w:val="36"/>
          <w:szCs w:val="30"/>
        </w:rPr>
      </w:pPr>
      <w:r>
        <w:rPr>
          <w:rFonts w:hint="eastAsia" w:ascii="华文中宋" w:hAnsi="华文中宋" w:eastAsia="华文中宋" w:cs="Arial"/>
          <w:kern w:val="0"/>
          <w:sz w:val="36"/>
          <w:szCs w:val="30"/>
        </w:rPr>
        <w:t>中国航海学会科学技术奖</w:t>
      </w:r>
    </w:p>
    <w:p>
      <w:pPr>
        <w:widowControl/>
        <w:spacing w:afterLines="50" w:line="580" w:lineRule="exact"/>
        <w:jc w:val="center"/>
        <w:rPr>
          <w:rFonts w:ascii="华文中宋" w:hAnsi="华文中宋" w:eastAsia="华文中宋" w:cs="Arial"/>
          <w:kern w:val="0"/>
          <w:sz w:val="36"/>
          <w:szCs w:val="30"/>
        </w:rPr>
      </w:pPr>
      <w:r>
        <w:rPr>
          <w:rFonts w:hint="eastAsia" w:ascii="华文中宋" w:hAnsi="华文中宋" w:eastAsia="华文中宋" w:cs="Arial"/>
          <w:kern w:val="0"/>
          <w:sz w:val="36"/>
          <w:szCs w:val="30"/>
        </w:rPr>
        <w:t>航海科学技术普及奖推荐（申报）书</w:t>
      </w:r>
    </w:p>
    <w:p>
      <w:pPr>
        <w:spacing w:line="580" w:lineRule="exact"/>
        <w:jc w:val="center"/>
        <w:rPr>
          <w:rFonts w:ascii="仿宋" w:hAnsi="仿宋" w:eastAsia="仿宋"/>
          <w:b/>
          <w:sz w:val="30"/>
          <w:szCs w:val="30"/>
        </w:rPr>
      </w:pPr>
      <w:r>
        <w:rPr>
          <w:rFonts w:hint="eastAsia" w:ascii="仿宋" w:hAnsi="仿宋" w:eastAsia="仿宋"/>
          <w:b/>
          <w:sz w:val="30"/>
          <w:szCs w:val="30"/>
        </w:rPr>
        <w:t>（图</w:t>
      </w:r>
      <w:r>
        <w:rPr>
          <w:rFonts w:ascii="仿宋" w:hAnsi="仿宋" w:eastAsia="仿宋"/>
          <w:b/>
          <w:sz w:val="30"/>
          <w:szCs w:val="30"/>
        </w:rPr>
        <w:t>书、电子出版物及音像类</w:t>
      </w:r>
      <w:r>
        <w:rPr>
          <w:rFonts w:hint="eastAsia" w:ascii="仿宋" w:hAnsi="仿宋" w:eastAsia="仿宋"/>
          <w:b/>
          <w:sz w:val="30"/>
          <w:szCs w:val="30"/>
        </w:rPr>
        <w:t>作</w:t>
      </w:r>
      <w:r>
        <w:rPr>
          <w:rFonts w:ascii="仿宋" w:hAnsi="仿宋" w:eastAsia="仿宋"/>
          <w:b/>
          <w:sz w:val="30"/>
          <w:szCs w:val="30"/>
        </w:rPr>
        <w:t>品</w:t>
      </w:r>
      <w:r>
        <w:rPr>
          <w:rFonts w:hint="eastAsia" w:ascii="仿宋" w:hAnsi="仿宋" w:eastAsia="仿宋"/>
          <w:b/>
          <w:sz w:val="30"/>
          <w:szCs w:val="30"/>
        </w:rPr>
        <w:t>填写</w:t>
      </w:r>
      <w:r>
        <w:rPr>
          <w:rFonts w:ascii="仿宋" w:hAnsi="仿宋" w:eastAsia="仿宋"/>
          <w:b/>
          <w:sz w:val="30"/>
          <w:szCs w:val="30"/>
        </w:rPr>
        <w:t>）</w:t>
      </w:r>
      <w:r>
        <w:rPr>
          <w:rFonts w:hint="eastAsia" w:ascii="仿宋" w:hAnsi="仿宋" w:eastAsia="仿宋"/>
          <w:b/>
          <w:sz w:val="30"/>
          <w:szCs w:val="30"/>
        </w:rPr>
        <w:t xml:space="preserve">      </w:t>
      </w:r>
      <w:r>
        <w:rPr>
          <w:rFonts w:ascii="仿宋" w:hAnsi="仿宋" w:eastAsia="仿宋"/>
          <w:b/>
          <w:sz w:val="30"/>
          <w:szCs w:val="30"/>
        </w:rPr>
        <w:t xml:space="preserve">  </w:t>
      </w: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804"/>
        <w:gridCol w:w="169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09" w:type="dxa"/>
          </w:tcPr>
          <w:p>
            <w:pPr>
              <w:widowControl/>
              <w:spacing w:line="580" w:lineRule="exact"/>
              <w:jc w:val="center"/>
              <w:rPr>
                <w:rFonts w:ascii="仿宋" w:hAnsi="仿宋" w:eastAsia="仿宋"/>
                <w:sz w:val="24"/>
              </w:rPr>
            </w:pPr>
            <w:r>
              <w:rPr>
                <w:rFonts w:hint="eastAsia" w:ascii="仿宋" w:hAnsi="仿宋" w:eastAsia="仿宋"/>
                <w:sz w:val="24"/>
              </w:rPr>
              <w:t>作品名称</w:t>
            </w:r>
          </w:p>
        </w:tc>
        <w:tc>
          <w:tcPr>
            <w:tcW w:w="6631" w:type="dxa"/>
            <w:gridSpan w:val="3"/>
          </w:tcPr>
          <w:p>
            <w:pPr>
              <w:widowControl/>
              <w:spacing w:line="580" w:lineRule="exact"/>
              <w:jc w:val="left"/>
              <w:rPr>
                <w:rFonts w:ascii="仿宋" w:hAnsi="仿宋" w:eastAsia="仿宋"/>
                <w:sz w:val="24"/>
              </w:rPr>
            </w:pPr>
            <w:r>
              <w:rPr>
                <w:rFonts w:hint="eastAsia"/>
                <w:color w:val="122E67"/>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09" w:type="dxa"/>
          </w:tcPr>
          <w:p>
            <w:pPr>
              <w:widowControl/>
              <w:spacing w:line="580" w:lineRule="exact"/>
              <w:jc w:val="center"/>
              <w:rPr>
                <w:rFonts w:ascii="仿宋" w:hAnsi="仿宋" w:eastAsia="仿宋"/>
                <w:sz w:val="24"/>
              </w:rPr>
            </w:pPr>
            <w:r>
              <w:rPr>
                <w:rFonts w:hint="eastAsia" w:ascii="仿宋" w:hAnsi="仿宋" w:eastAsia="仿宋"/>
                <w:sz w:val="24"/>
              </w:rPr>
              <w:t>作品类别</w:t>
            </w:r>
          </w:p>
        </w:tc>
        <w:tc>
          <w:tcPr>
            <w:tcW w:w="4502" w:type="dxa"/>
            <w:gridSpan w:val="2"/>
          </w:tcPr>
          <w:p>
            <w:pPr>
              <w:widowControl/>
              <w:spacing w:line="580" w:lineRule="exact"/>
              <w:jc w:val="left"/>
              <w:rPr>
                <w:color w:val="122E67"/>
                <w:szCs w:val="21"/>
                <w:shd w:val="clear" w:color="auto" w:fill="FFFFFF"/>
              </w:rPr>
            </w:pPr>
            <w:r>
              <w:rPr>
                <w:rFonts w:hint="eastAsia" w:ascii="仿宋_GB2312" w:eastAsia="仿宋_GB2312"/>
                <w:sz w:val="24"/>
              </w:rPr>
              <w:t>□图书    □电子</w:t>
            </w:r>
            <w:r>
              <w:rPr>
                <w:rFonts w:ascii="仿宋_GB2312" w:eastAsia="仿宋_GB2312"/>
                <w:sz w:val="24"/>
              </w:rPr>
              <w:t>出版物</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□音像 </w:t>
            </w:r>
          </w:p>
        </w:tc>
        <w:tc>
          <w:tcPr>
            <w:tcW w:w="2129" w:type="dxa"/>
          </w:tcPr>
          <w:p>
            <w:pPr>
              <w:spacing w:line="580" w:lineRule="exact"/>
              <w:jc w:val="left"/>
              <w:rPr>
                <w:color w:val="122E67"/>
                <w:szCs w:val="21"/>
                <w:shd w:val="clear" w:color="auto" w:fill="FFFFFF"/>
              </w:rPr>
            </w:pPr>
            <w:r>
              <w:rPr>
                <w:rFonts w:hint="eastAsia" w:ascii="仿宋_GB2312" w:eastAsia="仿宋_GB2312"/>
                <w:sz w:val="24"/>
              </w:rPr>
              <w:t xml:space="preserve">□原创  □汇编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09" w:type="dxa"/>
          </w:tcPr>
          <w:p>
            <w:pPr>
              <w:widowControl/>
              <w:spacing w:line="580" w:lineRule="exact"/>
              <w:jc w:val="center"/>
              <w:rPr>
                <w:rFonts w:ascii="仿宋" w:hAnsi="仿宋" w:eastAsia="仿宋"/>
                <w:sz w:val="24"/>
              </w:rPr>
            </w:pPr>
            <w:r>
              <w:rPr>
                <w:rFonts w:hint="eastAsia" w:ascii="仿宋" w:hAnsi="仿宋" w:eastAsia="仿宋"/>
                <w:sz w:val="24"/>
              </w:rPr>
              <w:t>主创人员</w:t>
            </w:r>
          </w:p>
        </w:tc>
        <w:tc>
          <w:tcPr>
            <w:tcW w:w="2805" w:type="dxa"/>
          </w:tcPr>
          <w:p>
            <w:pPr>
              <w:widowControl/>
              <w:spacing w:line="580" w:lineRule="exact"/>
              <w:jc w:val="left"/>
              <w:rPr>
                <w:rFonts w:ascii="仿宋_GB2312" w:eastAsia="仿宋_GB2312"/>
                <w:sz w:val="24"/>
              </w:rPr>
            </w:pPr>
          </w:p>
        </w:tc>
        <w:tc>
          <w:tcPr>
            <w:tcW w:w="1697" w:type="dxa"/>
          </w:tcPr>
          <w:p>
            <w:pPr>
              <w:widowControl/>
              <w:spacing w:line="580" w:lineRule="exact"/>
              <w:ind w:firstLine="240" w:firstLineChars="100"/>
              <w:jc w:val="left"/>
              <w:rPr>
                <w:rFonts w:ascii="仿宋_GB2312" w:eastAsia="仿宋_GB2312"/>
                <w:sz w:val="24"/>
              </w:rPr>
            </w:pPr>
            <w:r>
              <w:rPr>
                <w:rFonts w:hint="eastAsia" w:ascii="仿宋_GB2312" w:eastAsia="仿宋_GB2312"/>
                <w:sz w:val="24"/>
              </w:rPr>
              <w:t xml:space="preserve">发 </w:t>
            </w:r>
            <w:r>
              <w:rPr>
                <w:rFonts w:ascii="仿宋_GB2312" w:eastAsia="仿宋_GB2312"/>
                <w:sz w:val="24"/>
              </w:rPr>
              <w:t>行</w:t>
            </w:r>
            <w:r>
              <w:rPr>
                <w:rFonts w:hint="eastAsia" w:ascii="仿宋_GB2312" w:eastAsia="仿宋_GB2312"/>
                <w:sz w:val="24"/>
              </w:rPr>
              <w:t xml:space="preserve"> </w:t>
            </w:r>
            <w:r>
              <w:rPr>
                <w:rFonts w:ascii="仿宋_GB2312" w:eastAsia="仿宋_GB2312"/>
                <w:sz w:val="24"/>
              </w:rPr>
              <w:t>量</w:t>
            </w:r>
          </w:p>
        </w:tc>
        <w:tc>
          <w:tcPr>
            <w:tcW w:w="2129" w:type="dxa"/>
          </w:tcPr>
          <w:p>
            <w:pPr>
              <w:spacing w:line="5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09" w:type="dxa"/>
            <w:vAlign w:val="center"/>
          </w:tcPr>
          <w:p>
            <w:pPr>
              <w:jc w:val="center"/>
              <w:rPr>
                <w:rFonts w:ascii="仿宋_GB2312" w:eastAsia="仿宋_GB2312"/>
                <w:sz w:val="24"/>
              </w:rPr>
            </w:pPr>
            <w:r>
              <w:rPr>
                <w:rFonts w:hint="eastAsia" w:ascii="仿宋_GB2312" w:eastAsia="仿宋_GB2312"/>
                <w:sz w:val="24"/>
              </w:rPr>
              <w:t>联 系 人</w:t>
            </w:r>
          </w:p>
        </w:tc>
        <w:tc>
          <w:tcPr>
            <w:tcW w:w="2803" w:type="dxa"/>
          </w:tcPr>
          <w:p>
            <w:pPr>
              <w:widowControl/>
              <w:spacing w:line="580" w:lineRule="exact"/>
              <w:jc w:val="left"/>
              <w:rPr>
                <w:rFonts w:ascii="仿宋" w:hAnsi="仿宋" w:eastAsia="仿宋"/>
                <w:sz w:val="24"/>
              </w:rPr>
            </w:pPr>
          </w:p>
        </w:tc>
        <w:tc>
          <w:tcPr>
            <w:tcW w:w="1699" w:type="dxa"/>
          </w:tcPr>
          <w:p>
            <w:pPr>
              <w:widowControl/>
              <w:spacing w:line="580" w:lineRule="exact"/>
              <w:jc w:val="center"/>
              <w:rPr>
                <w:rFonts w:ascii="仿宋" w:hAnsi="仿宋" w:eastAsia="仿宋"/>
                <w:sz w:val="24"/>
              </w:rPr>
            </w:pPr>
            <w:r>
              <w:rPr>
                <w:rFonts w:hint="eastAsia" w:ascii="仿宋" w:hAnsi="仿宋" w:eastAsia="仿宋"/>
                <w:sz w:val="24"/>
              </w:rPr>
              <w:t>办公</w:t>
            </w:r>
            <w:r>
              <w:rPr>
                <w:rFonts w:ascii="仿宋" w:hAnsi="仿宋" w:eastAsia="仿宋"/>
                <w:sz w:val="24"/>
              </w:rPr>
              <w:t>电话</w:t>
            </w:r>
          </w:p>
        </w:tc>
        <w:tc>
          <w:tcPr>
            <w:tcW w:w="2129" w:type="dxa"/>
          </w:tcPr>
          <w:p>
            <w:pPr>
              <w:widowControl/>
              <w:spacing w:line="5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9" w:type="dxa"/>
            <w:vAlign w:val="center"/>
          </w:tcPr>
          <w:p>
            <w:pPr>
              <w:jc w:val="center"/>
              <w:rPr>
                <w:rFonts w:ascii="仿宋_GB2312" w:eastAsia="仿宋_GB2312"/>
                <w:sz w:val="24"/>
              </w:rPr>
            </w:pPr>
            <w:r>
              <w:rPr>
                <w:rFonts w:hint="eastAsia" w:ascii="仿宋_GB2312" w:eastAsia="仿宋_GB2312"/>
                <w:sz w:val="24"/>
              </w:rPr>
              <w:t>通讯地址</w:t>
            </w:r>
          </w:p>
        </w:tc>
        <w:tc>
          <w:tcPr>
            <w:tcW w:w="2803" w:type="dxa"/>
          </w:tcPr>
          <w:p>
            <w:pPr>
              <w:widowControl/>
              <w:spacing w:line="580" w:lineRule="exact"/>
              <w:jc w:val="left"/>
              <w:rPr>
                <w:rFonts w:ascii="仿宋" w:hAnsi="仿宋" w:eastAsia="仿宋"/>
                <w:sz w:val="24"/>
              </w:rPr>
            </w:pPr>
          </w:p>
        </w:tc>
        <w:tc>
          <w:tcPr>
            <w:tcW w:w="1699" w:type="dxa"/>
          </w:tcPr>
          <w:p>
            <w:pPr>
              <w:widowControl/>
              <w:spacing w:line="580" w:lineRule="exact"/>
              <w:jc w:val="center"/>
              <w:rPr>
                <w:rFonts w:ascii="仿宋" w:hAnsi="仿宋" w:eastAsia="仿宋"/>
                <w:sz w:val="24"/>
              </w:rPr>
            </w:pPr>
            <w:r>
              <w:rPr>
                <w:rFonts w:hint="eastAsia" w:ascii="仿宋" w:hAnsi="仿宋" w:eastAsia="仿宋"/>
                <w:sz w:val="24"/>
              </w:rPr>
              <w:t>移动</w:t>
            </w:r>
            <w:r>
              <w:rPr>
                <w:rFonts w:ascii="仿宋" w:hAnsi="仿宋" w:eastAsia="仿宋"/>
                <w:sz w:val="24"/>
              </w:rPr>
              <w:t>电话</w:t>
            </w:r>
          </w:p>
        </w:tc>
        <w:tc>
          <w:tcPr>
            <w:tcW w:w="2129" w:type="dxa"/>
          </w:tcPr>
          <w:p>
            <w:pPr>
              <w:widowControl/>
              <w:spacing w:line="5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09" w:type="dxa"/>
          </w:tcPr>
          <w:p>
            <w:pPr>
              <w:widowControl/>
              <w:spacing w:line="580" w:lineRule="exact"/>
              <w:ind w:firstLine="240" w:firstLineChars="100"/>
              <w:jc w:val="left"/>
              <w:rPr>
                <w:rFonts w:ascii="仿宋" w:hAnsi="仿宋" w:eastAsia="仿宋"/>
                <w:spacing w:val="-8"/>
                <w:sz w:val="24"/>
              </w:rPr>
            </w:pPr>
            <w:r>
              <w:rPr>
                <w:rFonts w:hint="eastAsia" w:ascii="仿宋" w:hAnsi="仿宋" w:eastAsia="仿宋"/>
                <w:sz w:val="24"/>
              </w:rPr>
              <w:t>作品公开形式</w:t>
            </w:r>
          </w:p>
        </w:tc>
        <w:tc>
          <w:tcPr>
            <w:tcW w:w="6631" w:type="dxa"/>
            <w:gridSpan w:val="3"/>
          </w:tcPr>
          <w:p>
            <w:pPr>
              <w:spacing w:line="580" w:lineRule="exact"/>
              <w:jc w:val="left"/>
              <w:rPr>
                <w:rFonts w:ascii="仿宋" w:hAnsi="仿宋" w:eastAsia="仿宋"/>
                <w:sz w:val="24"/>
              </w:rPr>
            </w:pPr>
            <w:r>
              <w:rPr>
                <w:rFonts w:hint="eastAsia" w:ascii="仿宋" w:hAnsi="仿宋" w:eastAsia="仿宋"/>
                <w:sz w:val="24"/>
              </w:rPr>
              <w:t xml:space="preserve">□正式出版 </w:t>
            </w:r>
            <w:r>
              <w:rPr>
                <w:rFonts w:ascii="仿宋" w:hAnsi="仿宋" w:eastAsia="仿宋"/>
                <w:sz w:val="24"/>
              </w:rPr>
              <w:t xml:space="preserve"> </w:t>
            </w:r>
            <w:r>
              <w:rPr>
                <w:rFonts w:hint="eastAsia" w:ascii="仿宋" w:hAnsi="仿宋" w:eastAsia="仿宋"/>
                <w:sz w:val="24"/>
              </w:rPr>
              <w:t>□网络平</w:t>
            </w:r>
            <w:r>
              <w:rPr>
                <w:rFonts w:ascii="仿宋" w:hAnsi="仿宋" w:eastAsia="仿宋"/>
                <w:sz w:val="24"/>
              </w:rPr>
              <w:t>台</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□其他</w:t>
            </w:r>
            <w:r>
              <w:rPr>
                <w:rFonts w:ascii="仿宋" w:hAnsi="仿宋" w:eastAsia="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09" w:type="dxa"/>
          </w:tcPr>
          <w:p>
            <w:pPr>
              <w:spacing w:line="580" w:lineRule="exact"/>
              <w:ind w:firstLine="240" w:firstLineChars="100"/>
              <w:jc w:val="left"/>
              <w:rPr>
                <w:rFonts w:ascii="仿宋" w:hAnsi="仿宋" w:eastAsia="仿宋"/>
                <w:sz w:val="24"/>
              </w:rPr>
            </w:pPr>
            <w:r>
              <w:rPr>
                <w:rFonts w:hint="eastAsia" w:ascii="仿宋" w:hAnsi="仿宋" w:eastAsia="仿宋"/>
                <w:sz w:val="24"/>
              </w:rPr>
              <w:t>首</w:t>
            </w:r>
            <w:r>
              <w:rPr>
                <w:rFonts w:ascii="仿宋" w:hAnsi="仿宋" w:eastAsia="仿宋"/>
                <w:sz w:val="24"/>
              </w:rPr>
              <w:t>次公开时间</w:t>
            </w:r>
            <w:r>
              <w:rPr>
                <w:rFonts w:hint="eastAsia" w:ascii="仿宋" w:hAnsi="仿宋" w:eastAsia="仿宋"/>
                <w:sz w:val="24"/>
              </w:rPr>
              <w:t xml:space="preserve">   </w:t>
            </w:r>
          </w:p>
        </w:tc>
        <w:tc>
          <w:tcPr>
            <w:tcW w:w="6631" w:type="dxa"/>
            <w:gridSpan w:val="3"/>
          </w:tcPr>
          <w:p>
            <w:pPr>
              <w:spacing w:line="580" w:lineRule="exact"/>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9" w:type="dxa"/>
          </w:tcPr>
          <w:p>
            <w:pPr>
              <w:widowControl/>
              <w:spacing w:line="580" w:lineRule="exact"/>
              <w:jc w:val="center"/>
              <w:rPr>
                <w:rFonts w:ascii="仿宋" w:hAnsi="仿宋" w:eastAsia="仿宋"/>
                <w:sz w:val="24"/>
              </w:rPr>
            </w:pPr>
            <w:r>
              <w:rPr>
                <w:rFonts w:hint="eastAsia" w:ascii="仿宋" w:hAnsi="仿宋" w:eastAsia="仿宋"/>
                <w:sz w:val="24"/>
              </w:rPr>
              <w:t>申报单位</w:t>
            </w:r>
          </w:p>
        </w:tc>
        <w:tc>
          <w:tcPr>
            <w:tcW w:w="6631" w:type="dxa"/>
            <w:gridSpan w:val="3"/>
          </w:tcPr>
          <w:p>
            <w:pPr>
              <w:widowControl/>
              <w:spacing w:line="5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09" w:type="dxa"/>
          </w:tcPr>
          <w:p>
            <w:pPr>
              <w:widowControl/>
              <w:spacing w:line="580" w:lineRule="exact"/>
              <w:jc w:val="center"/>
              <w:rPr>
                <w:rFonts w:ascii="仿宋" w:hAnsi="仿宋" w:eastAsia="仿宋"/>
                <w:sz w:val="24"/>
              </w:rPr>
            </w:pPr>
            <w:r>
              <w:rPr>
                <w:rFonts w:hint="eastAsia" w:ascii="仿宋" w:hAnsi="仿宋" w:eastAsia="仿宋"/>
                <w:sz w:val="24"/>
              </w:rPr>
              <w:t>推荐单位</w:t>
            </w:r>
          </w:p>
        </w:tc>
        <w:tc>
          <w:tcPr>
            <w:tcW w:w="6631" w:type="dxa"/>
            <w:gridSpan w:val="3"/>
          </w:tcPr>
          <w:p>
            <w:pPr>
              <w:widowControl/>
              <w:spacing w:line="5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09" w:type="dxa"/>
          </w:tcPr>
          <w:p>
            <w:pPr>
              <w:widowControl/>
              <w:spacing w:line="580" w:lineRule="exact"/>
              <w:jc w:val="center"/>
              <w:rPr>
                <w:rFonts w:ascii="仿宋" w:hAnsi="仿宋" w:eastAsia="仿宋"/>
                <w:spacing w:val="-12"/>
                <w:sz w:val="24"/>
              </w:rPr>
            </w:pPr>
            <w:r>
              <w:rPr>
                <w:rFonts w:hint="eastAsia" w:ascii="仿宋" w:hAnsi="仿宋" w:eastAsia="仿宋"/>
                <w:spacing w:val="-12"/>
                <w:sz w:val="24"/>
              </w:rPr>
              <w:t>其他主要完成单位</w:t>
            </w:r>
          </w:p>
        </w:tc>
        <w:tc>
          <w:tcPr>
            <w:tcW w:w="6631" w:type="dxa"/>
            <w:gridSpan w:val="3"/>
          </w:tcPr>
          <w:p>
            <w:pPr>
              <w:widowControl/>
              <w:spacing w:line="580" w:lineRule="exact"/>
              <w:jc w:val="left"/>
              <w:rPr>
                <w:rFonts w:ascii="仿宋" w:hAnsi="仿宋" w:eastAsia="仿宋"/>
                <w:sz w:val="24"/>
              </w:rPr>
            </w:pPr>
            <w:r>
              <w:rPr>
                <w:rFonts w:hint="eastAsia" w:ascii="仿宋" w:hAnsi="仿宋" w:eastAsia="仿宋"/>
                <w:sz w:val="24"/>
              </w:rPr>
              <w:t>（不超过2个）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2009" w:type="dxa"/>
          </w:tcPr>
          <w:p>
            <w:pPr>
              <w:widowControl/>
              <w:spacing w:line="580" w:lineRule="exact"/>
              <w:jc w:val="center"/>
              <w:rPr>
                <w:rFonts w:ascii="仿宋" w:hAnsi="仿宋" w:eastAsia="仿宋"/>
                <w:sz w:val="24"/>
              </w:rPr>
            </w:pPr>
            <w:r>
              <w:rPr>
                <w:rFonts w:hint="eastAsia" w:ascii="仿宋" w:hAnsi="仿宋" w:eastAsia="仿宋"/>
                <w:sz w:val="24"/>
              </w:rPr>
              <w:t>作品内容简介</w:t>
            </w:r>
          </w:p>
        </w:tc>
        <w:tc>
          <w:tcPr>
            <w:tcW w:w="6631" w:type="dxa"/>
            <w:gridSpan w:val="3"/>
          </w:tcPr>
          <w:p>
            <w:pPr>
              <w:widowControl/>
              <w:spacing w:line="580" w:lineRule="exact"/>
              <w:jc w:val="left"/>
              <w:rPr>
                <w:rFonts w:ascii="仿宋" w:hAnsi="仿宋" w:eastAsia="仿宋"/>
                <w:sz w:val="24"/>
              </w:rPr>
            </w:pPr>
            <w:r>
              <w:rPr>
                <w:rFonts w:hint="eastAsia" w:ascii="仿宋" w:hAnsi="仿宋" w:eastAsia="仿宋"/>
                <w:sz w:val="24"/>
              </w:rPr>
              <w:t>500-800字。纸制出版物需以jpg格式在</w:t>
            </w:r>
            <w:r>
              <w:rPr>
                <w:rFonts w:ascii="仿宋" w:hAnsi="仿宋" w:eastAsia="仿宋"/>
                <w:sz w:val="24"/>
              </w:rPr>
              <w:t>此</w:t>
            </w:r>
            <w:r>
              <w:rPr>
                <w:rFonts w:hint="eastAsia" w:ascii="仿宋" w:hAnsi="仿宋" w:eastAsia="仿宋"/>
                <w:sz w:val="24"/>
              </w:rPr>
              <w:t>粘贴图</w:t>
            </w:r>
            <w:r>
              <w:rPr>
                <w:rFonts w:ascii="仿宋" w:hAnsi="仿宋" w:eastAsia="仿宋"/>
                <w:sz w:val="24"/>
              </w:rPr>
              <w:t>书的</w:t>
            </w:r>
            <w:r>
              <w:rPr>
                <w:rFonts w:hint="eastAsia" w:ascii="仿宋" w:hAnsi="仿宋" w:eastAsia="仿宋"/>
                <w:sz w:val="24"/>
              </w:rPr>
              <w:t>彩色封面、目录、序言等；音像出</w:t>
            </w:r>
            <w:r>
              <w:rPr>
                <w:rFonts w:ascii="仿宋" w:hAnsi="仿宋" w:eastAsia="仿宋"/>
                <w:sz w:val="24"/>
              </w:rPr>
              <w:t>版物可粘贴截图</w:t>
            </w:r>
            <w:r>
              <w:rPr>
                <w:rFonts w:hint="eastAsia" w:ascii="仿宋" w:hAnsi="仿宋" w:eastAsia="仿宋"/>
                <w:sz w:val="24"/>
              </w:rPr>
              <w:t>图</w:t>
            </w:r>
            <w:r>
              <w:rPr>
                <w:rFonts w:ascii="仿宋" w:hAnsi="仿宋" w:eastAsia="仿宋"/>
                <w:sz w:val="24"/>
              </w:rPr>
              <w:t>片。</w:t>
            </w:r>
            <w:r>
              <w:rPr>
                <w:rFonts w:hint="eastAsia" w:ascii="仿宋" w:hAnsi="仿宋" w:eastAsia="仿宋"/>
                <w:sz w:val="24"/>
              </w:rPr>
              <w:t>图片不超</w:t>
            </w:r>
            <w:r>
              <w:rPr>
                <w:rFonts w:ascii="仿宋" w:hAnsi="仿宋" w:eastAsia="仿宋"/>
                <w:sz w:val="24"/>
              </w:rPr>
              <w:t>过</w:t>
            </w:r>
            <w:r>
              <w:rPr>
                <w:rFonts w:hint="eastAsia" w:ascii="仿宋" w:hAnsi="仿宋" w:eastAsia="仿宋"/>
                <w:sz w:val="24"/>
              </w:rPr>
              <w:t>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jc w:val="center"/>
        </w:trPr>
        <w:tc>
          <w:tcPr>
            <w:tcW w:w="2009" w:type="dxa"/>
            <w:vAlign w:val="center"/>
          </w:tcPr>
          <w:p>
            <w:pPr>
              <w:widowControl/>
              <w:spacing w:line="580" w:lineRule="exact"/>
              <w:jc w:val="center"/>
              <w:rPr>
                <w:rFonts w:ascii="仿宋" w:hAnsi="仿宋" w:eastAsia="仿宋"/>
                <w:spacing w:val="-8"/>
                <w:sz w:val="24"/>
              </w:rPr>
            </w:pPr>
            <w:r>
              <w:rPr>
                <w:rFonts w:hint="eastAsia" w:ascii="仿宋" w:hAnsi="仿宋" w:eastAsia="仿宋"/>
                <w:spacing w:val="-8"/>
                <w:sz w:val="24"/>
              </w:rPr>
              <w:t>推荐（申报）理由</w:t>
            </w:r>
          </w:p>
        </w:tc>
        <w:tc>
          <w:tcPr>
            <w:tcW w:w="6631" w:type="dxa"/>
            <w:gridSpan w:val="3"/>
          </w:tcPr>
          <w:p>
            <w:pPr>
              <w:widowControl/>
              <w:spacing w:beforeLines="50" w:line="580" w:lineRule="exact"/>
              <w:jc w:val="left"/>
              <w:rPr>
                <w:rFonts w:ascii="仿宋" w:hAnsi="仿宋" w:eastAsia="仿宋"/>
                <w:spacing w:val="-8"/>
                <w:sz w:val="24"/>
              </w:rPr>
            </w:pPr>
            <w:r>
              <w:rPr>
                <w:rFonts w:ascii="仿宋" w:hAnsi="仿宋" w:eastAsia="仿宋"/>
                <w:spacing w:val="-8"/>
                <w:sz w:val="24"/>
              </w:rPr>
              <w:t>2</w:t>
            </w:r>
            <w:r>
              <w:rPr>
                <w:rFonts w:hint="eastAsia" w:ascii="仿宋" w:hAnsi="仿宋" w:eastAsia="仿宋"/>
                <w:spacing w:val="-8"/>
                <w:sz w:val="24"/>
              </w:rPr>
              <w:t>00-</w:t>
            </w:r>
            <w:r>
              <w:rPr>
                <w:rFonts w:ascii="仿宋" w:hAnsi="仿宋" w:eastAsia="仿宋"/>
                <w:spacing w:val="-8"/>
                <w:sz w:val="24"/>
              </w:rPr>
              <w:t>5</w:t>
            </w:r>
            <w:r>
              <w:rPr>
                <w:rFonts w:hint="eastAsia" w:ascii="仿宋" w:hAnsi="仿宋" w:eastAsia="仿宋"/>
                <w:spacing w:val="-8"/>
                <w:sz w:val="24"/>
              </w:rPr>
              <w:t xml:space="preserve">00字。突出介绍作品的创新亮点、应用情况和社会效益等。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2009" w:type="dxa"/>
            <w:vAlign w:val="center"/>
          </w:tcPr>
          <w:p>
            <w:pPr>
              <w:widowControl/>
              <w:spacing w:line="580" w:lineRule="exact"/>
              <w:jc w:val="center"/>
              <w:rPr>
                <w:rFonts w:ascii="仿宋" w:hAnsi="仿宋" w:eastAsia="仿宋"/>
                <w:sz w:val="24"/>
                <w:szCs w:val="21"/>
              </w:rPr>
            </w:pPr>
            <w:r>
              <w:rPr>
                <w:rFonts w:hint="eastAsia" w:ascii="仿宋" w:hAnsi="仿宋" w:eastAsia="仿宋"/>
                <w:sz w:val="24"/>
                <w:szCs w:val="21"/>
              </w:rPr>
              <w:t>曾获奖励情况</w:t>
            </w:r>
          </w:p>
        </w:tc>
        <w:tc>
          <w:tcPr>
            <w:tcW w:w="6631" w:type="dxa"/>
            <w:gridSpan w:val="3"/>
          </w:tcPr>
          <w:p>
            <w:pPr>
              <w:widowControl/>
              <w:spacing w:beforeLines="50" w:line="580" w:lineRule="exact"/>
              <w:jc w:val="left"/>
              <w:rPr>
                <w:rFonts w:ascii="仿宋" w:hAnsi="仿宋" w:eastAsia="仿宋"/>
                <w:sz w:val="24"/>
                <w:szCs w:val="21"/>
              </w:rPr>
            </w:pPr>
            <w:r>
              <w:rPr>
                <w:rFonts w:hint="eastAsia" w:ascii="仿宋" w:hAnsi="仿宋" w:eastAsia="仿宋"/>
                <w:sz w:val="24"/>
                <w:szCs w:val="21"/>
              </w:rPr>
              <w:t>注明获奖时间、奖励名称、奖励等级、授奖部门。需另附奖励证书复印件。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2009" w:type="dxa"/>
            <w:vAlign w:val="center"/>
          </w:tcPr>
          <w:p>
            <w:pPr>
              <w:spacing w:line="580" w:lineRule="exact"/>
              <w:jc w:val="center"/>
              <w:rPr>
                <w:rFonts w:ascii="仿宋" w:hAnsi="仿宋" w:eastAsia="仿宋"/>
                <w:sz w:val="24"/>
                <w:szCs w:val="21"/>
              </w:rPr>
            </w:pPr>
            <w:r>
              <w:rPr>
                <w:rFonts w:hint="eastAsia" w:ascii="仿宋" w:hAnsi="仿宋" w:eastAsia="仿宋"/>
                <w:sz w:val="24"/>
                <w:szCs w:val="21"/>
              </w:rPr>
              <w:t>申报单位意见</w:t>
            </w:r>
          </w:p>
        </w:tc>
        <w:tc>
          <w:tcPr>
            <w:tcW w:w="6631" w:type="dxa"/>
            <w:gridSpan w:val="3"/>
          </w:tcPr>
          <w:p>
            <w:pPr>
              <w:spacing w:beforeLines="50" w:line="580" w:lineRule="exact"/>
              <w:rPr>
                <w:rFonts w:ascii="仿宋" w:hAnsi="仿宋" w:eastAsia="仿宋"/>
                <w:sz w:val="24"/>
                <w:szCs w:val="21"/>
              </w:rPr>
            </w:pPr>
            <w:r>
              <w:rPr>
                <w:rFonts w:hint="eastAsia" w:ascii="仿宋" w:hAnsi="仿宋" w:eastAsia="仿宋"/>
                <w:sz w:val="24"/>
                <w:szCs w:val="21"/>
              </w:rPr>
              <w:t xml:space="preserve">写明申报意见，确认材料属实。 </w:t>
            </w:r>
          </w:p>
          <w:p>
            <w:pPr>
              <w:spacing w:beforeLines="50" w:line="580" w:lineRule="exact"/>
              <w:rPr>
                <w:rFonts w:ascii="仿宋" w:hAnsi="仿宋" w:eastAsia="仿宋"/>
                <w:sz w:val="24"/>
                <w:szCs w:val="21"/>
              </w:rPr>
            </w:pPr>
          </w:p>
          <w:p>
            <w:pPr>
              <w:spacing w:line="580" w:lineRule="exact"/>
              <w:ind w:firstLine="3600" w:firstLineChars="1500"/>
              <w:rPr>
                <w:rFonts w:ascii="仿宋" w:hAnsi="仿宋" w:eastAsia="仿宋"/>
                <w:sz w:val="24"/>
                <w:szCs w:val="21"/>
              </w:rPr>
            </w:pPr>
            <w:r>
              <w:rPr>
                <w:rFonts w:hint="eastAsia" w:ascii="仿宋" w:hAnsi="仿宋" w:eastAsia="仿宋"/>
                <w:sz w:val="24"/>
                <w:szCs w:val="21"/>
              </w:rPr>
              <w:t>申报单位（公章）</w:t>
            </w:r>
          </w:p>
          <w:p>
            <w:pPr>
              <w:spacing w:line="580" w:lineRule="exact"/>
              <w:ind w:firstLine="4622" w:firstLineChars="1926"/>
              <w:rPr>
                <w:rFonts w:ascii="仿宋" w:hAnsi="仿宋" w:eastAsia="仿宋"/>
                <w:sz w:val="24"/>
                <w:szCs w:val="21"/>
              </w:rPr>
            </w:pPr>
            <w:r>
              <w:rPr>
                <w:rFonts w:hint="eastAsia" w:ascii="仿宋" w:hAnsi="仿宋" w:eastAsia="仿宋"/>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2009" w:type="dxa"/>
            <w:vAlign w:val="center"/>
          </w:tcPr>
          <w:p>
            <w:pPr>
              <w:spacing w:line="580" w:lineRule="exact"/>
              <w:jc w:val="center"/>
              <w:rPr>
                <w:rFonts w:ascii="仿宋" w:hAnsi="仿宋" w:eastAsia="仿宋"/>
                <w:sz w:val="24"/>
                <w:szCs w:val="21"/>
              </w:rPr>
            </w:pPr>
            <w:r>
              <w:rPr>
                <w:rFonts w:hint="eastAsia" w:ascii="仿宋" w:hAnsi="仿宋" w:eastAsia="仿宋"/>
                <w:sz w:val="24"/>
                <w:szCs w:val="21"/>
              </w:rPr>
              <w:t>推荐单位意见</w:t>
            </w:r>
          </w:p>
        </w:tc>
        <w:tc>
          <w:tcPr>
            <w:tcW w:w="6631" w:type="dxa"/>
            <w:gridSpan w:val="3"/>
          </w:tcPr>
          <w:p>
            <w:pPr>
              <w:spacing w:beforeLines="50" w:line="580" w:lineRule="exact"/>
              <w:rPr>
                <w:rFonts w:ascii="仿宋" w:hAnsi="仿宋" w:eastAsia="仿宋"/>
                <w:sz w:val="24"/>
                <w:szCs w:val="21"/>
              </w:rPr>
            </w:pPr>
            <w:r>
              <w:rPr>
                <w:rFonts w:hint="eastAsia" w:ascii="仿宋" w:hAnsi="仿宋" w:eastAsia="仿宋"/>
                <w:sz w:val="24"/>
                <w:szCs w:val="21"/>
              </w:rPr>
              <w:t>写明推荐理由和</w:t>
            </w:r>
            <w:r>
              <w:rPr>
                <w:rFonts w:ascii="仿宋" w:hAnsi="仿宋" w:eastAsia="仿宋"/>
                <w:sz w:val="24"/>
                <w:szCs w:val="21"/>
              </w:rPr>
              <w:t>意见</w:t>
            </w:r>
            <w:r>
              <w:rPr>
                <w:rFonts w:hint="eastAsia" w:ascii="仿宋" w:hAnsi="仿宋" w:eastAsia="仿宋"/>
                <w:sz w:val="24"/>
                <w:szCs w:val="21"/>
              </w:rPr>
              <w:t>，确认材料属实。</w:t>
            </w:r>
          </w:p>
          <w:p>
            <w:pPr>
              <w:spacing w:line="580" w:lineRule="exact"/>
              <w:rPr>
                <w:rFonts w:ascii="仿宋" w:hAnsi="仿宋" w:eastAsia="仿宋"/>
                <w:sz w:val="24"/>
                <w:szCs w:val="21"/>
              </w:rPr>
            </w:pPr>
          </w:p>
          <w:p>
            <w:pPr>
              <w:spacing w:line="580" w:lineRule="exact"/>
              <w:ind w:firstLine="3720" w:firstLineChars="1550"/>
              <w:rPr>
                <w:rFonts w:ascii="仿宋" w:hAnsi="仿宋" w:eastAsia="仿宋"/>
                <w:sz w:val="24"/>
                <w:szCs w:val="21"/>
              </w:rPr>
            </w:pPr>
            <w:r>
              <w:rPr>
                <w:rFonts w:hint="eastAsia" w:ascii="仿宋" w:hAnsi="仿宋" w:eastAsia="仿宋"/>
                <w:sz w:val="24"/>
                <w:szCs w:val="21"/>
              </w:rPr>
              <w:t>推荐单位（公章）</w:t>
            </w:r>
          </w:p>
          <w:p>
            <w:pPr>
              <w:spacing w:line="580" w:lineRule="exact"/>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年  月  日</w:t>
            </w:r>
          </w:p>
        </w:tc>
      </w:tr>
    </w:tbl>
    <w:p>
      <w:pPr>
        <w:widowControl/>
        <w:spacing w:line="580" w:lineRule="exact"/>
        <w:ind w:left="210" w:leftChars="100"/>
        <w:jc w:val="left"/>
      </w:pPr>
      <w:r>
        <w:rPr>
          <w:rFonts w:hint="eastAsia"/>
        </w:rPr>
        <w:t>说明</w:t>
      </w:r>
      <w:r>
        <w:t>：</w:t>
      </w:r>
      <w:r>
        <w:rPr>
          <w:rFonts w:hint="eastAsia"/>
        </w:rPr>
        <w:t>推荐（申报）书纸质材料一式3份（含原件1份），相关评价推荐的证明材料需与推荐（申报）书一同装订成册。</w:t>
      </w:r>
    </w:p>
    <w:p>
      <w:pPr>
        <w:widowControl/>
        <w:jc w:val="center"/>
        <w:rPr>
          <w:rFonts w:ascii="华文中宋" w:hAnsi="华文中宋" w:eastAsia="华文中宋" w:cs="Arial"/>
          <w:kern w:val="0"/>
          <w:sz w:val="36"/>
          <w:szCs w:val="30"/>
        </w:rPr>
      </w:pPr>
      <w:r>
        <w:rPr>
          <w:rFonts w:ascii="华文中宋" w:hAnsi="华文中宋" w:eastAsia="华文中宋" w:cs="Arial"/>
          <w:kern w:val="0"/>
          <w:sz w:val="36"/>
          <w:szCs w:val="30"/>
        </w:rPr>
        <w:br w:type="page"/>
      </w:r>
      <w:r>
        <w:rPr>
          <w:rFonts w:hint="eastAsia" w:ascii="华文中宋" w:hAnsi="华文中宋" w:eastAsia="华文中宋" w:cs="Arial"/>
          <w:kern w:val="0"/>
          <w:sz w:val="36"/>
          <w:szCs w:val="30"/>
        </w:rPr>
        <w:t>中国航海学会科学技术奖</w:t>
      </w:r>
    </w:p>
    <w:p>
      <w:pPr>
        <w:widowControl/>
        <w:spacing w:afterLines="50" w:line="580" w:lineRule="exact"/>
        <w:jc w:val="center"/>
        <w:rPr>
          <w:rFonts w:ascii="华文中宋" w:hAnsi="华文中宋" w:eastAsia="华文中宋" w:cs="Arial"/>
          <w:kern w:val="0"/>
          <w:sz w:val="36"/>
          <w:szCs w:val="30"/>
        </w:rPr>
      </w:pPr>
      <w:r>
        <w:rPr>
          <w:rFonts w:hint="eastAsia" w:ascii="华文中宋" w:hAnsi="华文中宋" w:eastAsia="华文中宋" w:cs="Arial"/>
          <w:kern w:val="0"/>
          <w:sz w:val="36"/>
          <w:szCs w:val="30"/>
        </w:rPr>
        <w:t>航海科学技术普及奖推荐（申报）书</w:t>
      </w:r>
    </w:p>
    <w:p>
      <w:pPr>
        <w:spacing w:line="580" w:lineRule="exact"/>
        <w:jc w:val="center"/>
        <w:rPr>
          <w:rFonts w:ascii="仿宋" w:hAnsi="仿宋" w:eastAsia="仿宋"/>
          <w:b/>
          <w:sz w:val="30"/>
          <w:szCs w:val="30"/>
        </w:rPr>
      </w:pPr>
      <w:r>
        <w:rPr>
          <w:rFonts w:hint="eastAsia" w:ascii="仿宋" w:hAnsi="仿宋" w:eastAsia="仿宋"/>
          <w:b/>
          <w:sz w:val="30"/>
          <w:szCs w:val="30"/>
        </w:rPr>
        <w:t>（新媒体</w:t>
      </w:r>
      <w:r>
        <w:rPr>
          <w:rFonts w:ascii="仿宋" w:hAnsi="仿宋" w:eastAsia="仿宋"/>
          <w:b/>
          <w:sz w:val="30"/>
          <w:szCs w:val="30"/>
        </w:rPr>
        <w:t>类</w:t>
      </w:r>
      <w:r>
        <w:rPr>
          <w:rFonts w:hint="eastAsia" w:ascii="仿宋" w:hAnsi="仿宋" w:eastAsia="仿宋"/>
          <w:b/>
          <w:sz w:val="30"/>
          <w:szCs w:val="30"/>
        </w:rPr>
        <w:t>作</w:t>
      </w:r>
      <w:r>
        <w:rPr>
          <w:rFonts w:ascii="仿宋" w:hAnsi="仿宋" w:eastAsia="仿宋"/>
          <w:b/>
          <w:sz w:val="30"/>
          <w:szCs w:val="30"/>
        </w:rPr>
        <w:t>品</w:t>
      </w:r>
      <w:r>
        <w:rPr>
          <w:rFonts w:hint="eastAsia" w:ascii="仿宋" w:hAnsi="仿宋" w:eastAsia="仿宋"/>
          <w:b/>
          <w:sz w:val="30"/>
          <w:szCs w:val="30"/>
        </w:rPr>
        <w:t>填写</w:t>
      </w:r>
      <w:r>
        <w:rPr>
          <w:rFonts w:ascii="仿宋" w:hAnsi="仿宋" w:eastAsia="仿宋"/>
          <w:b/>
          <w:sz w:val="30"/>
          <w:szCs w:val="30"/>
        </w:rPr>
        <w:t>）</w:t>
      </w: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789"/>
        <w:gridCol w:w="13"/>
        <w:gridCol w:w="169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08" w:type="dxa"/>
            <w:vAlign w:val="center"/>
          </w:tcPr>
          <w:p>
            <w:pPr>
              <w:widowControl/>
              <w:spacing w:line="580" w:lineRule="exact"/>
              <w:jc w:val="center"/>
              <w:rPr>
                <w:rFonts w:ascii="仿宋" w:hAnsi="仿宋" w:eastAsia="仿宋"/>
                <w:sz w:val="24"/>
              </w:rPr>
            </w:pPr>
            <w:r>
              <w:rPr>
                <w:rFonts w:hint="eastAsia" w:ascii="仿宋" w:hAnsi="仿宋" w:eastAsia="仿宋"/>
                <w:sz w:val="24"/>
              </w:rPr>
              <w:t>作品标题</w:t>
            </w:r>
          </w:p>
        </w:tc>
        <w:tc>
          <w:tcPr>
            <w:tcW w:w="6632" w:type="dxa"/>
            <w:gridSpan w:val="4"/>
            <w:vAlign w:val="center"/>
          </w:tcPr>
          <w:p>
            <w:pPr>
              <w:widowControl/>
              <w:spacing w:line="580" w:lineRule="exact"/>
              <w:jc w:val="left"/>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08" w:type="dxa"/>
            <w:vAlign w:val="center"/>
          </w:tcPr>
          <w:p>
            <w:pPr>
              <w:widowControl/>
              <w:spacing w:line="580" w:lineRule="exact"/>
              <w:jc w:val="center"/>
              <w:rPr>
                <w:rFonts w:ascii="仿宋" w:hAnsi="仿宋" w:eastAsia="仿宋"/>
                <w:sz w:val="24"/>
              </w:rPr>
            </w:pPr>
            <w:r>
              <w:rPr>
                <w:rFonts w:hint="eastAsia" w:ascii="仿宋" w:hAnsi="仿宋" w:eastAsia="仿宋"/>
                <w:sz w:val="24"/>
              </w:rPr>
              <w:t>网址链接</w:t>
            </w:r>
          </w:p>
        </w:tc>
        <w:tc>
          <w:tcPr>
            <w:tcW w:w="6632" w:type="dxa"/>
            <w:gridSpan w:val="4"/>
            <w:vAlign w:val="center"/>
          </w:tcPr>
          <w:p>
            <w:pPr>
              <w:widowControl/>
              <w:spacing w:line="580" w:lineRule="exact"/>
              <w:jc w:val="left"/>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08" w:type="dxa"/>
            <w:vAlign w:val="center"/>
          </w:tcPr>
          <w:p>
            <w:pPr>
              <w:widowControl/>
              <w:spacing w:line="580" w:lineRule="exact"/>
              <w:jc w:val="center"/>
              <w:rPr>
                <w:rFonts w:ascii="仿宋" w:hAnsi="仿宋" w:eastAsia="仿宋"/>
                <w:sz w:val="24"/>
              </w:rPr>
            </w:pPr>
            <w:r>
              <w:rPr>
                <w:rFonts w:hint="eastAsia" w:ascii="仿宋" w:hAnsi="仿宋" w:eastAsia="仿宋"/>
                <w:sz w:val="24"/>
              </w:rPr>
              <w:t>传播</w:t>
            </w:r>
            <w:r>
              <w:rPr>
                <w:rFonts w:ascii="仿宋" w:hAnsi="仿宋" w:eastAsia="仿宋"/>
                <w:sz w:val="24"/>
              </w:rPr>
              <w:t>渠道</w:t>
            </w:r>
          </w:p>
        </w:tc>
        <w:tc>
          <w:tcPr>
            <w:tcW w:w="2789" w:type="dxa"/>
            <w:vAlign w:val="center"/>
          </w:tcPr>
          <w:p>
            <w:pPr>
              <w:widowControl/>
              <w:spacing w:line="580" w:lineRule="exact"/>
              <w:jc w:val="left"/>
              <w:rPr>
                <w:rFonts w:ascii="仿宋" w:hAnsi="仿宋" w:eastAsia="仿宋"/>
                <w:sz w:val="24"/>
              </w:rPr>
            </w:pPr>
          </w:p>
        </w:tc>
        <w:tc>
          <w:tcPr>
            <w:tcW w:w="1712" w:type="dxa"/>
            <w:gridSpan w:val="2"/>
            <w:vAlign w:val="center"/>
          </w:tcPr>
          <w:p>
            <w:pPr>
              <w:widowControl/>
              <w:spacing w:line="580" w:lineRule="exact"/>
              <w:jc w:val="center"/>
              <w:rPr>
                <w:rFonts w:ascii="仿宋" w:hAnsi="仿宋" w:eastAsia="仿宋"/>
                <w:sz w:val="24"/>
              </w:rPr>
            </w:pPr>
            <w:r>
              <w:rPr>
                <w:rFonts w:hint="eastAsia" w:ascii="仿宋" w:hAnsi="仿宋" w:eastAsia="仿宋"/>
                <w:sz w:val="24"/>
              </w:rPr>
              <w:t>首发日期</w:t>
            </w:r>
          </w:p>
        </w:tc>
        <w:tc>
          <w:tcPr>
            <w:tcW w:w="2131" w:type="dxa"/>
          </w:tcPr>
          <w:p>
            <w:pPr>
              <w:widowControl/>
              <w:spacing w:line="580" w:lineRule="exact"/>
              <w:ind w:firstLine="600" w:firstLineChars="250"/>
              <w:jc w:val="left"/>
              <w:rPr>
                <w:rFonts w:ascii="仿宋" w:hAnsi="仿宋" w:eastAsia="仿宋"/>
                <w:sz w:val="24"/>
              </w:rPr>
            </w:pP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08" w:type="dxa"/>
            <w:vAlign w:val="center"/>
          </w:tcPr>
          <w:p>
            <w:pPr>
              <w:widowControl/>
              <w:spacing w:line="580" w:lineRule="exact"/>
              <w:jc w:val="center"/>
              <w:rPr>
                <w:rFonts w:ascii="仿宋" w:hAnsi="仿宋" w:eastAsia="仿宋"/>
                <w:sz w:val="24"/>
              </w:rPr>
            </w:pPr>
            <w:r>
              <w:rPr>
                <w:rFonts w:hint="eastAsia" w:ascii="仿宋" w:hAnsi="仿宋" w:eastAsia="仿宋"/>
                <w:sz w:val="24"/>
              </w:rPr>
              <w:t>主创人员</w:t>
            </w:r>
          </w:p>
        </w:tc>
        <w:tc>
          <w:tcPr>
            <w:tcW w:w="2789" w:type="dxa"/>
            <w:vAlign w:val="center"/>
          </w:tcPr>
          <w:p>
            <w:pPr>
              <w:widowControl/>
              <w:spacing w:line="580" w:lineRule="exact"/>
              <w:jc w:val="left"/>
              <w:rPr>
                <w:rFonts w:ascii="仿宋" w:hAnsi="仿宋" w:eastAsia="仿宋"/>
                <w:sz w:val="24"/>
              </w:rPr>
            </w:pPr>
          </w:p>
        </w:tc>
        <w:tc>
          <w:tcPr>
            <w:tcW w:w="1712" w:type="dxa"/>
            <w:gridSpan w:val="2"/>
            <w:vAlign w:val="center"/>
          </w:tcPr>
          <w:p>
            <w:pPr>
              <w:widowControl/>
              <w:spacing w:line="580" w:lineRule="exact"/>
              <w:jc w:val="center"/>
              <w:rPr>
                <w:rFonts w:ascii="仿宋" w:hAnsi="仿宋" w:eastAsia="仿宋"/>
                <w:sz w:val="24"/>
              </w:rPr>
            </w:pPr>
            <w:r>
              <w:rPr>
                <w:rFonts w:hint="eastAsia" w:ascii="仿宋" w:hAnsi="仿宋" w:eastAsia="仿宋"/>
                <w:sz w:val="24"/>
              </w:rPr>
              <w:t>单篇阅读量</w:t>
            </w:r>
          </w:p>
        </w:tc>
        <w:tc>
          <w:tcPr>
            <w:tcW w:w="2131" w:type="dxa"/>
          </w:tcPr>
          <w:p>
            <w:pPr>
              <w:widowControl/>
              <w:spacing w:line="580" w:lineRule="exact"/>
              <w:ind w:firstLine="600" w:firstLineChars="25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08" w:type="dxa"/>
            <w:vAlign w:val="center"/>
          </w:tcPr>
          <w:p>
            <w:pPr>
              <w:widowControl/>
              <w:spacing w:line="580" w:lineRule="exact"/>
              <w:jc w:val="center"/>
              <w:rPr>
                <w:rFonts w:ascii="仿宋" w:hAnsi="仿宋" w:eastAsia="仿宋"/>
                <w:sz w:val="24"/>
              </w:rPr>
            </w:pPr>
            <w:r>
              <w:rPr>
                <w:rFonts w:hint="eastAsia" w:ascii="仿宋" w:hAnsi="仿宋" w:eastAsia="仿宋"/>
                <w:sz w:val="24"/>
              </w:rPr>
              <w:t>联 系 人</w:t>
            </w:r>
          </w:p>
        </w:tc>
        <w:tc>
          <w:tcPr>
            <w:tcW w:w="2802" w:type="dxa"/>
            <w:gridSpan w:val="2"/>
            <w:vAlign w:val="center"/>
          </w:tcPr>
          <w:p>
            <w:pPr>
              <w:widowControl/>
              <w:spacing w:line="580" w:lineRule="exact"/>
              <w:jc w:val="left"/>
              <w:rPr>
                <w:rFonts w:ascii="仿宋" w:hAnsi="仿宋" w:eastAsia="仿宋"/>
                <w:sz w:val="24"/>
              </w:rPr>
            </w:pPr>
          </w:p>
        </w:tc>
        <w:tc>
          <w:tcPr>
            <w:tcW w:w="1699" w:type="dxa"/>
            <w:vAlign w:val="center"/>
          </w:tcPr>
          <w:p>
            <w:pPr>
              <w:widowControl/>
              <w:spacing w:line="580" w:lineRule="exact"/>
              <w:jc w:val="center"/>
              <w:rPr>
                <w:rFonts w:ascii="仿宋" w:hAnsi="仿宋" w:eastAsia="仿宋"/>
                <w:sz w:val="24"/>
              </w:rPr>
            </w:pPr>
            <w:r>
              <w:rPr>
                <w:rFonts w:hint="eastAsia" w:ascii="仿宋" w:hAnsi="仿宋" w:eastAsia="仿宋"/>
                <w:sz w:val="24"/>
              </w:rPr>
              <w:t>办公</w:t>
            </w:r>
            <w:r>
              <w:rPr>
                <w:rFonts w:ascii="仿宋" w:hAnsi="仿宋" w:eastAsia="仿宋"/>
                <w:sz w:val="24"/>
              </w:rPr>
              <w:t>电话</w:t>
            </w:r>
          </w:p>
        </w:tc>
        <w:tc>
          <w:tcPr>
            <w:tcW w:w="2131" w:type="dxa"/>
          </w:tcPr>
          <w:p>
            <w:pPr>
              <w:widowControl/>
              <w:spacing w:line="5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8" w:type="dxa"/>
            <w:vAlign w:val="center"/>
          </w:tcPr>
          <w:p>
            <w:pPr>
              <w:widowControl/>
              <w:spacing w:line="580" w:lineRule="exact"/>
              <w:jc w:val="center"/>
              <w:rPr>
                <w:rFonts w:ascii="仿宋" w:hAnsi="仿宋" w:eastAsia="仿宋"/>
                <w:sz w:val="24"/>
              </w:rPr>
            </w:pPr>
            <w:r>
              <w:rPr>
                <w:rFonts w:hint="eastAsia" w:ascii="仿宋" w:hAnsi="仿宋" w:eastAsia="仿宋"/>
                <w:sz w:val="24"/>
              </w:rPr>
              <w:t>通讯地址</w:t>
            </w:r>
          </w:p>
        </w:tc>
        <w:tc>
          <w:tcPr>
            <w:tcW w:w="2802" w:type="dxa"/>
            <w:gridSpan w:val="2"/>
            <w:vAlign w:val="center"/>
          </w:tcPr>
          <w:p>
            <w:pPr>
              <w:widowControl/>
              <w:spacing w:line="580" w:lineRule="exact"/>
              <w:jc w:val="left"/>
              <w:rPr>
                <w:rFonts w:ascii="仿宋" w:hAnsi="仿宋" w:eastAsia="仿宋"/>
                <w:sz w:val="24"/>
              </w:rPr>
            </w:pPr>
          </w:p>
        </w:tc>
        <w:tc>
          <w:tcPr>
            <w:tcW w:w="1699" w:type="dxa"/>
            <w:vAlign w:val="center"/>
          </w:tcPr>
          <w:p>
            <w:pPr>
              <w:widowControl/>
              <w:spacing w:line="580" w:lineRule="exact"/>
              <w:jc w:val="center"/>
              <w:rPr>
                <w:rFonts w:ascii="仿宋" w:hAnsi="仿宋" w:eastAsia="仿宋"/>
                <w:sz w:val="24"/>
              </w:rPr>
            </w:pPr>
            <w:r>
              <w:rPr>
                <w:rFonts w:hint="eastAsia" w:ascii="仿宋" w:hAnsi="仿宋" w:eastAsia="仿宋"/>
                <w:sz w:val="24"/>
              </w:rPr>
              <w:t>移动</w:t>
            </w:r>
            <w:r>
              <w:rPr>
                <w:rFonts w:ascii="仿宋" w:hAnsi="仿宋" w:eastAsia="仿宋"/>
                <w:sz w:val="24"/>
              </w:rPr>
              <w:t>电话</w:t>
            </w:r>
          </w:p>
        </w:tc>
        <w:tc>
          <w:tcPr>
            <w:tcW w:w="2131" w:type="dxa"/>
          </w:tcPr>
          <w:p>
            <w:pPr>
              <w:widowControl/>
              <w:spacing w:line="5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8" w:type="dxa"/>
            <w:vAlign w:val="center"/>
          </w:tcPr>
          <w:p>
            <w:pPr>
              <w:widowControl/>
              <w:spacing w:line="580" w:lineRule="exact"/>
              <w:jc w:val="center"/>
              <w:rPr>
                <w:rFonts w:ascii="仿宋" w:hAnsi="仿宋" w:eastAsia="仿宋"/>
                <w:sz w:val="24"/>
              </w:rPr>
            </w:pPr>
            <w:r>
              <w:rPr>
                <w:rFonts w:hint="eastAsia" w:ascii="仿宋" w:hAnsi="仿宋" w:eastAsia="仿宋"/>
                <w:sz w:val="24"/>
              </w:rPr>
              <w:t>申报单位</w:t>
            </w:r>
          </w:p>
        </w:tc>
        <w:tc>
          <w:tcPr>
            <w:tcW w:w="6632" w:type="dxa"/>
            <w:gridSpan w:val="4"/>
          </w:tcPr>
          <w:p>
            <w:pPr>
              <w:widowControl/>
              <w:spacing w:line="5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08" w:type="dxa"/>
            <w:vAlign w:val="center"/>
          </w:tcPr>
          <w:p>
            <w:pPr>
              <w:widowControl/>
              <w:spacing w:line="580" w:lineRule="exact"/>
              <w:jc w:val="center"/>
              <w:rPr>
                <w:rFonts w:ascii="仿宋" w:hAnsi="仿宋" w:eastAsia="仿宋"/>
                <w:sz w:val="24"/>
              </w:rPr>
            </w:pPr>
            <w:r>
              <w:rPr>
                <w:rFonts w:hint="eastAsia" w:ascii="仿宋" w:hAnsi="仿宋" w:eastAsia="仿宋"/>
                <w:sz w:val="24"/>
              </w:rPr>
              <w:t>推荐单位</w:t>
            </w:r>
          </w:p>
        </w:tc>
        <w:tc>
          <w:tcPr>
            <w:tcW w:w="6632" w:type="dxa"/>
            <w:gridSpan w:val="4"/>
          </w:tcPr>
          <w:p>
            <w:pPr>
              <w:widowControl/>
              <w:spacing w:line="5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08" w:type="dxa"/>
          </w:tcPr>
          <w:p>
            <w:pPr>
              <w:widowControl/>
              <w:spacing w:line="580" w:lineRule="exact"/>
              <w:jc w:val="center"/>
              <w:rPr>
                <w:rFonts w:ascii="仿宋" w:hAnsi="仿宋" w:eastAsia="仿宋"/>
                <w:spacing w:val="-12"/>
                <w:sz w:val="24"/>
              </w:rPr>
            </w:pPr>
            <w:r>
              <w:rPr>
                <w:rFonts w:hint="eastAsia" w:ascii="仿宋" w:hAnsi="仿宋" w:eastAsia="仿宋"/>
                <w:spacing w:val="-12"/>
                <w:sz w:val="24"/>
              </w:rPr>
              <w:t>其他主要完成单位</w:t>
            </w:r>
          </w:p>
        </w:tc>
        <w:tc>
          <w:tcPr>
            <w:tcW w:w="6632" w:type="dxa"/>
            <w:gridSpan w:val="4"/>
          </w:tcPr>
          <w:p>
            <w:pPr>
              <w:widowControl/>
              <w:spacing w:line="580" w:lineRule="exact"/>
              <w:jc w:val="left"/>
              <w:rPr>
                <w:rFonts w:ascii="仿宋" w:hAnsi="仿宋" w:eastAsia="仿宋"/>
                <w:sz w:val="24"/>
              </w:rPr>
            </w:pPr>
            <w:r>
              <w:rPr>
                <w:rFonts w:hint="eastAsia" w:ascii="仿宋" w:hAnsi="仿宋" w:eastAsia="仿宋"/>
                <w:sz w:val="24"/>
              </w:rPr>
              <w:t>（不超过2个）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2008" w:type="dxa"/>
            <w:vAlign w:val="center"/>
          </w:tcPr>
          <w:p>
            <w:pPr>
              <w:widowControl/>
              <w:spacing w:line="580" w:lineRule="exact"/>
              <w:jc w:val="center"/>
              <w:rPr>
                <w:rFonts w:ascii="仿宋" w:hAnsi="仿宋" w:eastAsia="仿宋"/>
                <w:spacing w:val="-8"/>
                <w:sz w:val="24"/>
              </w:rPr>
            </w:pPr>
            <w:r>
              <w:rPr>
                <w:rFonts w:hint="eastAsia" w:ascii="仿宋" w:hAnsi="仿宋" w:eastAsia="仿宋"/>
                <w:spacing w:val="-8"/>
                <w:sz w:val="24"/>
              </w:rPr>
              <w:t>作品简介</w:t>
            </w:r>
          </w:p>
          <w:p>
            <w:pPr>
              <w:widowControl/>
              <w:spacing w:line="580" w:lineRule="exact"/>
              <w:jc w:val="center"/>
              <w:rPr>
                <w:rFonts w:ascii="仿宋" w:hAnsi="仿宋" w:eastAsia="仿宋"/>
                <w:spacing w:val="-8"/>
                <w:sz w:val="24"/>
              </w:rPr>
            </w:pPr>
            <w:r>
              <w:rPr>
                <w:rFonts w:ascii="仿宋" w:hAnsi="仿宋" w:eastAsia="仿宋"/>
                <w:spacing w:val="-8"/>
                <w:sz w:val="24"/>
              </w:rPr>
              <w:t>及创作过程</w:t>
            </w:r>
          </w:p>
        </w:tc>
        <w:tc>
          <w:tcPr>
            <w:tcW w:w="6632" w:type="dxa"/>
            <w:gridSpan w:val="4"/>
          </w:tcPr>
          <w:p>
            <w:pPr>
              <w:widowControl/>
              <w:spacing w:line="580" w:lineRule="exact"/>
              <w:jc w:val="left"/>
              <w:rPr>
                <w:rFonts w:ascii="仿宋" w:hAnsi="仿宋" w:eastAsia="仿宋"/>
                <w:sz w:val="24"/>
              </w:rPr>
            </w:pPr>
            <w:r>
              <w:rPr>
                <w:rFonts w:hint="eastAsia" w:ascii="仿宋" w:hAnsi="仿宋" w:eastAsia="仿宋"/>
                <w:sz w:val="24"/>
              </w:rPr>
              <w:t>500-800字。所</w:t>
            </w:r>
            <w:r>
              <w:rPr>
                <w:rFonts w:ascii="仿宋" w:hAnsi="仿宋" w:eastAsia="仿宋"/>
                <w:sz w:val="24"/>
              </w:rPr>
              <w:t>附</w:t>
            </w:r>
            <w:r>
              <w:rPr>
                <w:rFonts w:hint="eastAsia" w:ascii="仿宋" w:hAnsi="仿宋" w:eastAsia="仿宋"/>
                <w:sz w:val="24"/>
              </w:rPr>
              <w:t>图片以.jpg格式，不超过5张。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2008" w:type="dxa"/>
            <w:vAlign w:val="center"/>
          </w:tcPr>
          <w:p>
            <w:pPr>
              <w:widowControl/>
              <w:spacing w:line="580" w:lineRule="exact"/>
              <w:jc w:val="center"/>
              <w:rPr>
                <w:rFonts w:ascii="仿宋" w:hAnsi="仿宋" w:eastAsia="仿宋"/>
                <w:sz w:val="24"/>
              </w:rPr>
            </w:pPr>
            <w:r>
              <w:rPr>
                <w:rFonts w:hint="eastAsia" w:ascii="仿宋" w:hAnsi="仿宋" w:eastAsia="仿宋"/>
                <w:sz w:val="24"/>
              </w:rPr>
              <w:t>社会效果</w:t>
            </w:r>
          </w:p>
        </w:tc>
        <w:tc>
          <w:tcPr>
            <w:tcW w:w="6632" w:type="dxa"/>
            <w:gridSpan w:val="4"/>
          </w:tcPr>
          <w:p>
            <w:pPr>
              <w:widowControl/>
              <w:spacing w:line="580" w:lineRule="exact"/>
              <w:jc w:val="left"/>
              <w:rPr>
                <w:rFonts w:ascii="仿宋" w:hAnsi="仿宋" w:eastAsia="仿宋"/>
                <w:sz w:val="24"/>
              </w:rPr>
            </w:pPr>
            <w:r>
              <w:rPr>
                <w:rFonts w:hint="eastAsia" w:ascii="仿宋" w:hAnsi="仿宋" w:eastAsia="仿宋"/>
                <w:sz w:val="24"/>
              </w:rPr>
              <w:t>500-800字。请注明作</w:t>
            </w:r>
            <w:r>
              <w:rPr>
                <w:rFonts w:ascii="仿宋" w:hAnsi="仿宋" w:eastAsia="仿宋"/>
                <w:sz w:val="24"/>
              </w:rPr>
              <w:t>品传播推广情况、包括传播方式</w:t>
            </w:r>
            <w:r>
              <w:rPr>
                <w:rFonts w:hint="eastAsia" w:ascii="仿宋" w:hAnsi="仿宋" w:eastAsia="仿宋"/>
                <w:sz w:val="24"/>
              </w:rPr>
              <w:t>及</w:t>
            </w:r>
            <w:r>
              <w:rPr>
                <w:rFonts w:ascii="仿宋" w:hAnsi="仿宋" w:eastAsia="仿宋"/>
                <w:sz w:val="24"/>
              </w:rPr>
              <w:t>传播效果</w:t>
            </w:r>
            <w:r>
              <w:rPr>
                <w:rFonts w:hint="eastAsia" w:ascii="仿宋" w:hAnsi="仿宋" w:eastAsia="仿宋"/>
                <w:sz w:val="24"/>
              </w:rPr>
              <w:t>等</w:t>
            </w:r>
            <w:r>
              <w:rPr>
                <w:rFonts w:ascii="仿宋" w:hAnsi="仿宋" w:eastAsia="仿宋"/>
                <w:sz w:val="24"/>
              </w:rPr>
              <w:t>（</w:t>
            </w:r>
            <w:r>
              <w:rPr>
                <w:rFonts w:hint="eastAsia" w:ascii="仿宋" w:hAnsi="仿宋" w:eastAsia="仿宋"/>
                <w:sz w:val="24"/>
              </w:rPr>
              <w:t>点击</w:t>
            </w:r>
            <w:r>
              <w:rPr>
                <w:rFonts w:ascii="仿宋" w:hAnsi="仿宋" w:eastAsia="仿宋"/>
                <w:sz w:val="24"/>
              </w:rPr>
              <w:t>量、转发量</w:t>
            </w:r>
            <w:r>
              <w:rPr>
                <w:rFonts w:hint="eastAsia" w:ascii="仿宋" w:hAnsi="仿宋" w:eastAsia="仿宋"/>
                <w:sz w:val="24"/>
              </w:rPr>
              <w:t>、</w:t>
            </w:r>
            <w:r>
              <w:rPr>
                <w:rFonts w:ascii="仿宋" w:hAnsi="仿宋" w:eastAsia="仿宋"/>
                <w:sz w:val="24"/>
              </w:rPr>
              <w:t>评论量、阅读量、点赞量等相关</w:t>
            </w:r>
            <w:r>
              <w:rPr>
                <w:rFonts w:hint="eastAsia" w:ascii="仿宋" w:hAnsi="仿宋" w:eastAsia="仿宋"/>
                <w:sz w:val="24"/>
              </w:rPr>
              <w:t>数据，</w:t>
            </w:r>
            <w:r>
              <w:rPr>
                <w:rFonts w:ascii="仿宋" w:hAnsi="仿宋" w:eastAsia="仿宋"/>
                <w:sz w:val="24"/>
              </w:rPr>
              <w:t>可附截图）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jc w:val="center"/>
        </w:trPr>
        <w:tc>
          <w:tcPr>
            <w:tcW w:w="2008" w:type="dxa"/>
            <w:vAlign w:val="center"/>
          </w:tcPr>
          <w:p>
            <w:pPr>
              <w:widowControl/>
              <w:spacing w:line="580" w:lineRule="exact"/>
              <w:jc w:val="center"/>
              <w:rPr>
                <w:rFonts w:ascii="仿宋" w:hAnsi="仿宋" w:eastAsia="仿宋"/>
                <w:spacing w:val="-16"/>
                <w:sz w:val="24"/>
              </w:rPr>
            </w:pPr>
            <w:r>
              <w:rPr>
                <w:rFonts w:hint="eastAsia" w:ascii="仿宋" w:hAnsi="仿宋" w:eastAsia="仿宋"/>
                <w:spacing w:val="-16"/>
                <w:sz w:val="24"/>
              </w:rPr>
              <w:t>推荐（申报）理由</w:t>
            </w:r>
          </w:p>
        </w:tc>
        <w:tc>
          <w:tcPr>
            <w:tcW w:w="6632" w:type="dxa"/>
            <w:gridSpan w:val="4"/>
          </w:tcPr>
          <w:p>
            <w:pPr>
              <w:widowControl/>
              <w:spacing w:beforeLines="50" w:line="580" w:lineRule="exact"/>
              <w:jc w:val="left"/>
              <w:rPr>
                <w:rFonts w:ascii="仿宋" w:hAnsi="仿宋" w:eastAsia="仿宋"/>
                <w:sz w:val="24"/>
              </w:rPr>
            </w:pPr>
            <w:r>
              <w:rPr>
                <w:rFonts w:ascii="仿宋" w:hAnsi="仿宋" w:eastAsia="仿宋"/>
                <w:sz w:val="24"/>
              </w:rPr>
              <w:t>200</w:t>
            </w:r>
            <w:r>
              <w:rPr>
                <w:rFonts w:hint="eastAsia" w:ascii="仿宋" w:hAnsi="仿宋" w:eastAsia="仿宋"/>
                <w:sz w:val="24"/>
              </w:rPr>
              <w:t>-</w:t>
            </w:r>
            <w:r>
              <w:rPr>
                <w:rFonts w:ascii="仿宋" w:hAnsi="仿宋" w:eastAsia="仿宋"/>
                <w:sz w:val="24"/>
              </w:rPr>
              <w:t>5</w:t>
            </w:r>
            <w:r>
              <w:rPr>
                <w:rFonts w:hint="eastAsia" w:ascii="仿宋" w:hAnsi="仿宋" w:eastAsia="仿宋"/>
                <w:sz w:val="24"/>
              </w:rPr>
              <w:t xml:space="preserve">00字。突出介绍作品的创新亮点、应用情况和社会效益等。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2008" w:type="dxa"/>
            <w:vAlign w:val="center"/>
          </w:tcPr>
          <w:p>
            <w:pPr>
              <w:widowControl/>
              <w:spacing w:line="580" w:lineRule="exact"/>
              <w:jc w:val="center"/>
              <w:rPr>
                <w:rFonts w:ascii="仿宋" w:hAnsi="仿宋" w:eastAsia="仿宋"/>
                <w:sz w:val="24"/>
                <w:szCs w:val="21"/>
              </w:rPr>
            </w:pPr>
            <w:r>
              <w:rPr>
                <w:rFonts w:hint="eastAsia" w:ascii="仿宋" w:hAnsi="仿宋" w:eastAsia="仿宋"/>
                <w:sz w:val="24"/>
                <w:szCs w:val="21"/>
              </w:rPr>
              <w:t>曾获奖励情况</w:t>
            </w:r>
          </w:p>
        </w:tc>
        <w:tc>
          <w:tcPr>
            <w:tcW w:w="6632" w:type="dxa"/>
            <w:gridSpan w:val="4"/>
          </w:tcPr>
          <w:p>
            <w:pPr>
              <w:widowControl/>
              <w:spacing w:beforeLines="50" w:line="580" w:lineRule="exact"/>
              <w:jc w:val="left"/>
              <w:rPr>
                <w:rFonts w:ascii="仿宋" w:hAnsi="仿宋" w:eastAsia="仿宋"/>
                <w:sz w:val="24"/>
                <w:szCs w:val="21"/>
              </w:rPr>
            </w:pPr>
            <w:r>
              <w:rPr>
                <w:rFonts w:hint="eastAsia" w:ascii="仿宋" w:hAnsi="仿宋" w:eastAsia="仿宋"/>
                <w:sz w:val="24"/>
                <w:szCs w:val="21"/>
              </w:rPr>
              <w:t>注明获奖时间、奖励名称、奖励等级、授奖部门。需另附奖励证书复印件。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2008" w:type="dxa"/>
            <w:vAlign w:val="center"/>
          </w:tcPr>
          <w:p>
            <w:pPr>
              <w:spacing w:line="580" w:lineRule="exact"/>
              <w:jc w:val="center"/>
              <w:rPr>
                <w:rFonts w:ascii="仿宋" w:hAnsi="仿宋" w:eastAsia="仿宋"/>
                <w:sz w:val="24"/>
                <w:szCs w:val="21"/>
              </w:rPr>
            </w:pPr>
            <w:r>
              <w:rPr>
                <w:rFonts w:hint="eastAsia" w:ascii="仿宋" w:hAnsi="仿宋" w:eastAsia="仿宋"/>
                <w:sz w:val="24"/>
                <w:szCs w:val="21"/>
              </w:rPr>
              <w:t>申报单位意见</w:t>
            </w:r>
          </w:p>
        </w:tc>
        <w:tc>
          <w:tcPr>
            <w:tcW w:w="6632" w:type="dxa"/>
            <w:gridSpan w:val="4"/>
          </w:tcPr>
          <w:p>
            <w:pPr>
              <w:spacing w:beforeLines="50" w:line="580" w:lineRule="exact"/>
              <w:rPr>
                <w:rFonts w:ascii="仿宋" w:hAnsi="仿宋" w:eastAsia="仿宋"/>
                <w:sz w:val="24"/>
                <w:szCs w:val="21"/>
              </w:rPr>
            </w:pPr>
            <w:r>
              <w:rPr>
                <w:rFonts w:hint="eastAsia" w:ascii="仿宋" w:hAnsi="仿宋" w:eastAsia="仿宋"/>
                <w:sz w:val="24"/>
                <w:szCs w:val="21"/>
              </w:rPr>
              <w:t xml:space="preserve">写明申报意见，确认材料属实。 </w:t>
            </w:r>
          </w:p>
          <w:p>
            <w:pPr>
              <w:spacing w:line="580" w:lineRule="exact"/>
              <w:ind w:firstLine="3600" w:firstLineChars="1500"/>
              <w:rPr>
                <w:rFonts w:ascii="仿宋" w:hAnsi="仿宋" w:eastAsia="仿宋"/>
                <w:sz w:val="24"/>
                <w:szCs w:val="21"/>
              </w:rPr>
            </w:pPr>
            <w:r>
              <w:rPr>
                <w:rFonts w:hint="eastAsia" w:ascii="仿宋" w:hAnsi="仿宋" w:eastAsia="仿宋"/>
                <w:sz w:val="24"/>
                <w:szCs w:val="21"/>
              </w:rPr>
              <w:t>申报单位（公章）</w:t>
            </w:r>
          </w:p>
          <w:p>
            <w:pPr>
              <w:spacing w:line="580" w:lineRule="exact"/>
              <w:ind w:firstLine="4622" w:firstLineChars="1926"/>
              <w:rPr>
                <w:rFonts w:ascii="仿宋" w:hAnsi="仿宋" w:eastAsia="仿宋"/>
                <w:sz w:val="24"/>
                <w:szCs w:val="21"/>
              </w:rPr>
            </w:pPr>
            <w:r>
              <w:rPr>
                <w:rFonts w:hint="eastAsia" w:ascii="仿宋" w:hAnsi="仿宋" w:eastAsia="仿宋"/>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2008" w:type="dxa"/>
            <w:vAlign w:val="center"/>
          </w:tcPr>
          <w:p>
            <w:pPr>
              <w:spacing w:line="580" w:lineRule="exact"/>
              <w:jc w:val="center"/>
              <w:rPr>
                <w:rFonts w:ascii="仿宋" w:hAnsi="仿宋" w:eastAsia="仿宋"/>
                <w:sz w:val="24"/>
                <w:szCs w:val="21"/>
              </w:rPr>
            </w:pPr>
            <w:r>
              <w:rPr>
                <w:rFonts w:hint="eastAsia" w:ascii="仿宋" w:hAnsi="仿宋" w:eastAsia="仿宋"/>
                <w:sz w:val="24"/>
                <w:szCs w:val="21"/>
              </w:rPr>
              <w:t>推荐单位意见</w:t>
            </w:r>
          </w:p>
        </w:tc>
        <w:tc>
          <w:tcPr>
            <w:tcW w:w="6632" w:type="dxa"/>
            <w:gridSpan w:val="4"/>
          </w:tcPr>
          <w:p>
            <w:pPr>
              <w:spacing w:beforeLines="50" w:line="580" w:lineRule="exact"/>
              <w:rPr>
                <w:rFonts w:ascii="仿宋" w:hAnsi="仿宋" w:eastAsia="仿宋"/>
                <w:sz w:val="24"/>
                <w:szCs w:val="21"/>
              </w:rPr>
            </w:pPr>
            <w:r>
              <w:rPr>
                <w:rFonts w:hint="eastAsia" w:ascii="仿宋" w:hAnsi="仿宋" w:eastAsia="仿宋"/>
                <w:sz w:val="24"/>
                <w:szCs w:val="21"/>
              </w:rPr>
              <w:t>写明推荐理由和</w:t>
            </w:r>
            <w:r>
              <w:rPr>
                <w:rFonts w:ascii="仿宋" w:hAnsi="仿宋" w:eastAsia="仿宋"/>
                <w:sz w:val="24"/>
                <w:szCs w:val="21"/>
              </w:rPr>
              <w:t>意见</w:t>
            </w:r>
            <w:r>
              <w:rPr>
                <w:rFonts w:hint="eastAsia" w:ascii="仿宋" w:hAnsi="仿宋" w:eastAsia="仿宋"/>
                <w:sz w:val="24"/>
                <w:szCs w:val="21"/>
              </w:rPr>
              <w:t>，确认材料属实。</w:t>
            </w:r>
          </w:p>
          <w:p>
            <w:pPr>
              <w:spacing w:line="580" w:lineRule="exact"/>
              <w:rPr>
                <w:rFonts w:ascii="仿宋" w:hAnsi="仿宋" w:eastAsia="仿宋"/>
                <w:sz w:val="24"/>
                <w:szCs w:val="21"/>
              </w:rPr>
            </w:pPr>
          </w:p>
          <w:p>
            <w:pPr>
              <w:spacing w:line="580" w:lineRule="exact"/>
              <w:ind w:firstLine="3720" w:firstLineChars="1550"/>
              <w:rPr>
                <w:rFonts w:ascii="仿宋" w:hAnsi="仿宋" w:eastAsia="仿宋"/>
                <w:sz w:val="24"/>
                <w:szCs w:val="21"/>
              </w:rPr>
            </w:pPr>
            <w:r>
              <w:rPr>
                <w:rFonts w:hint="eastAsia" w:ascii="仿宋" w:hAnsi="仿宋" w:eastAsia="仿宋"/>
                <w:sz w:val="24"/>
                <w:szCs w:val="21"/>
              </w:rPr>
              <w:t>推荐单位（公章）</w:t>
            </w:r>
          </w:p>
          <w:p>
            <w:pPr>
              <w:spacing w:line="580" w:lineRule="exact"/>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年  月  日</w:t>
            </w:r>
          </w:p>
        </w:tc>
      </w:tr>
    </w:tbl>
    <w:p>
      <w:pPr>
        <w:widowControl/>
        <w:spacing w:line="580" w:lineRule="exact"/>
        <w:ind w:left="210" w:leftChars="100"/>
      </w:pPr>
      <w:r>
        <w:rPr>
          <w:rFonts w:hint="eastAsia"/>
        </w:rPr>
        <w:t>说明</w:t>
      </w:r>
      <w:r>
        <w:t>：</w:t>
      </w:r>
      <w:r>
        <w:rPr>
          <w:rFonts w:hint="eastAsia"/>
        </w:rPr>
        <w:t>推荐（申报）书纸质材料一式3份（含原件1份），相关评价推荐的证明材料需与推荐（申报）书一同装订成册。</w:t>
      </w:r>
    </w:p>
    <w:p>
      <w:pPr>
        <w:widowControl/>
        <w:spacing w:line="580" w:lineRule="exact"/>
        <w:ind w:right="105" w:firstLine="210" w:firstLineChars="100"/>
        <w:jc w:val="center"/>
        <w:rPr>
          <w:rFonts w:ascii="华文中宋" w:hAnsi="华文中宋" w:eastAsia="华文中宋" w:cs="Arial"/>
          <w:kern w:val="0"/>
          <w:sz w:val="36"/>
          <w:szCs w:val="30"/>
        </w:rPr>
      </w:pPr>
      <w:r>
        <w:br w:type="page"/>
      </w:r>
      <w:r>
        <w:rPr>
          <w:rFonts w:hint="eastAsia" w:ascii="华文中宋" w:hAnsi="华文中宋" w:eastAsia="华文中宋" w:cs="Arial"/>
          <w:kern w:val="0"/>
          <w:sz w:val="36"/>
          <w:szCs w:val="30"/>
        </w:rPr>
        <w:t>作</w:t>
      </w:r>
      <w:r>
        <w:rPr>
          <w:rFonts w:ascii="华文中宋" w:hAnsi="华文中宋" w:eastAsia="华文中宋" w:cs="Arial"/>
          <w:kern w:val="0"/>
          <w:sz w:val="36"/>
          <w:szCs w:val="30"/>
        </w:rPr>
        <w:t>品</w:t>
      </w:r>
      <w:r>
        <w:rPr>
          <w:rFonts w:hint="eastAsia" w:ascii="华文中宋" w:hAnsi="华文中宋" w:eastAsia="华文中宋" w:cs="Arial"/>
          <w:kern w:val="0"/>
          <w:sz w:val="36"/>
          <w:szCs w:val="30"/>
        </w:rPr>
        <w:t>主要完成人情况表</w:t>
      </w:r>
    </w:p>
    <w:p>
      <w:pPr>
        <w:widowControl/>
        <w:spacing w:line="580" w:lineRule="exact"/>
        <w:jc w:val="center"/>
        <w:rPr>
          <w:rFonts w:ascii="华文中宋" w:hAnsi="华文中宋" w:eastAsia="华文中宋" w:cs="Arial"/>
          <w:kern w:val="0"/>
          <w:sz w:val="30"/>
          <w:szCs w:val="30"/>
        </w:rPr>
      </w:pPr>
      <w:r>
        <w:rPr>
          <w:rFonts w:hint="eastAsia" w:ascii="华文中宋" w:hAnsi="华文中宋" w:eastAsia="华文中宋" w:cs="Arial"/>
          <w:kern w:val="0"/>
          <w:sz w:val="30"/>
          <w:szCs w:val="30"/>
        </w:rPr>
        <w:t>（必填）</w:t>
      </w: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852"/>
        <w:gridCol w:w="779"/>
        <w:gridCol w:w="15"/>
        <w:gridCol w:w="1194"/>
        <w:gridCol w:w="858"/>
        <w:gridCol w:w="467"/>
        <w:gridCol w:w="738"/>
        <w:gridCol w:w="1388"/>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9" w:type="dxa"/>
            <w:vAlign w:val="center"/>
          </w:tcPr>
          <w:p>
            <w:pPr>
              <w:jc w:val="center"/>
              <w:rPr>
                <w:rFonts w:ascii="仿宋" w:hAnsi="仿宋" w:eastAsia="仿宋"/>
                <w:sz w:val="24"/>
              </w:rPr>
            </w:pPr>
            <w:r>
              <w:rPr>
                <w:rFonts w:hint="eastAsia" w:ascii="仿宋" w:hAnsi="仿宋" w:eastAsia="仿宋"/>
                <w:sz w:val="24"/>
              </w:rPr>
              <w:t>序号</w:t>
            </w:r>
          </w:p>
        </w:tc>
        <w:tc>
          <w:tcPr>
            <w:tcW w:w="852" w:type="dxa"/>
            <w:vAlign w:val="center"/>
          </w:tcPr>
          <w:p>
            <w:pPr>
              <w:jc w:val="center"/>
              <w:rPr>
                <w:rFonts w:ascii="仿宋" w:hAnsi="仿宋" w:eastAsia="仿宋"/>
                <w:sz w:val="24"/>
              </w:rPr>
            </w:pPr>
            <w:r>
              <w:rPr>
                <w:rFonts w:hint="eastAsia" w:ascii="仿宋" w:hAnsi="仿宋" w:eastAsia="仿宋"/>
                <w:sz w:val="24"/>
              </w:rPr>
              <w:t>姓名</w:t>
            </w:r>
          </w:p>
        </w:tc>
        <w:tc>
          <w:tcPr>
            <w:tcW w:w="794" w:type="dxa"/>
            <w:gridSpan w:val="2"/>
            <w:vAlign w:val="center"/>
          </w:tcPr>
          <w:p>
            <w:pPr>
              <w:jc w:val="center"/>
              <w:rPr>
                <w:rFonts w:ascii="仿宋" w:hAnsi="仿宋" w:eastAsia="仿宋"/>
                <w:sz w:val="24"/>
              </w:rPr>
            </w:pPr>
            <w:r>
              <w:rPr>
                <w:rFonts w:hint="eastAsia" w:ascii="仿宋" w:hAnsi="仿宋" w:eastAsia="仿宋"/>
                <w:sz w:val="24"/>
              </w:rPr>
              <w:t>年龄</w:t>
            </w:r>
          </w:p>
        </w:tc>
        <w:tc>
          <w:tcPr>
            <w:tcW w:w="1194" w:type="dxa"/>
            <w:vAlign w:val="center"/>
          </w:tcPr>
          <w:p>
            <w:pPr>
              <w:jc w:val="center"/>
              <w:rPr>
                <w:rFonts w:ascii="仿宋" w:hAnsi="仿宋" w:eastAsia="仿宋"/>
                <w:sz w:val="24"/>
              </w:rPr>
            </w:pPr>
            <w:r>
              <w:rPr>
                <w:rFonts w:hint="eastAsia" w:ascii="仿宋" w:hAnsi="仿宋" w:eastAsia="仿宋"/>
                <w:sz w:val="24"/>
              </w:rPr>
              <w:t>从事职业</w:t>
            </w:r>
          </w:p>
        </w:tc>
        <w:tc>
          <w:tcPr>
            <w:tcW w:w="1325" w:type="dxa"/>
            <w:gridSpan w:val="2"/>
            <w:vAlign w:val="center"/>
          </w:tcPr>
          <w:p>
            <w:pPr>
              <w:jc w:val="center"/>
              <w:rPr>
                <w:rFonts w:ascii="仿宋" w:hAnsi="仿宋" w:eastAsia="仿宋"/>
                <w:sz w:val="24"/>
              </w:rPr>
            </w:pPr>
            <w:r>
              <w:rPr>
                <w:rFonts w:hint="eastAsia" w:ascii="仿宋" w:hAnsi="仿宋" w:eastAsia="仿宋"/>
                <w:sz w:val="24"/>
              </w:rPr>
              <w:t>职务/称</w:t>
            </w:r>
          </w:p>
        </w:tc>
        <w:tc>
          <w:tcPr>
            <w:tcW w:w="2126" w:type="dxa"/>
            <w:gridSpan w:val="2"/>
            <w:vAlign w:val="center"/>
          </w:tcPr>
          <w:p>
            <w:pPr>
              <w:jc w:val="center"/>
              <w:rPr>
                <w:rFonts w:ascii="仿宋" w:hAnsi="仿宋" w:eastAsia="仿宋"/>
                <w:sz w:val="24"/>
              </w:rPr>
            </w:pPr>
            <w:r>
              <w:rPr>
                <w:rFonts w:hint="eastAsia" w:ascii="仿宋" w:hAnsi="仿宋" w:eastAsia="仿宋"/>
                <w:sz w:val="24"/>
              </w:rPr>
              <w:t>主要贡献</w:t>
            </w:r>
          </w:p>
        </w:tc>
        <w:tc>
          <w:tcPr>
            <w:tcW w:w="1700" w:type="dxa"/>
            <w:vAlign w:val="center"/>
          </w:tcPr>
          <w:p>
            <w:pPr>
              <w:jc w:val="center"/>
              <w:rPr>
                <w:rFonts w:ascii="仿宋" w:hAnsi="仿宋" w:eastAsia="仿宋"/>
                <w:sz w:val="24"/>
              </w:rPr>
            </w:pPr>
            <w:r>
              <w:rPr>
                <w:rFonts w:hint="eastAsia" w:ascii="仿宋" w:hAnsi="仿宋" w:eastAsia="仿宋"/>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9" w:type="dxa"/>
            <w:vAlign w:val="center"/>
          </w:tcPr>
          <w:p>
            <w:pPr>
              <w:jc w:val="center"/>
              <w:rPr>
                <w:rFonts w:ascii="仿宋" w:hAnsi="仿宋" w:eastAsia="仿宋"/>
                <w:sz w:val="24"/>
              </w:rPr>
            </w:pPr>
            <w:r>
              <w:rPr>
                <w:rFonts w:hint="eastAsia" w:ascii="仿宋" w:hAnsi="仿宋" w:eastAsia="仿宋"/>
                <w:sz w:val="24"/>
              </w:rPr>
              <w:t>1</w:t>
            </w:r>
          </w:p>
        </w:tc>
        <w:tc>
          <w:tcPr>
            <w:tcW w:w="852" w:type="dxa"/>
            <w:vAlign w:val="center"/>
          </w:tcPr>
          <w:p>
            <w:pPr>
              <w:jc w:val="center"/>
              <w:rPr>
                <w:rFonts w:ascii="仿宋" w:hAnsi="仿宋" w:eastAsia="仿宋"/>
                <w:sz w:val="24"/>
              </w:rPr>
            </w:pPr>
          </w:p>
        </w:tc>
        <w:tc>
          <w:tcPr>
            <w:tcW w:w="794" w:type="dxa"/>
            <w:gridSpan w:val="2"/>
            <w:vAlign w:val="center"/>
          </w:tcPr>
          <w:p>
            <w:pPr>
              <w:jc w:val="center"/>
              <w:rPr>
                <w:rFonts w:ascii="仿宋" w:hAnsi="仿宋" w:eastAsia="仿宋"/>
                <w:sz w:val="24"/>
              </w:rPr>
            </w:pPr>
          </w:p>
        </w:tc>
        <w:tc>
          <w:tcPr>
            <w:tcW w:w="1194" w:type="dxa"/>
            <w:vAlign w:val="center"/>
          </w:tcPr>
          <w:p>
            <w:pPr>
              <w:jc w:val="center"/>
              <w:rPr>
                <w:rFonts w:ascii="仿宋" w:hAnsi="仿宋" w:eastAsia="仿宋"/>
                <w:sz w:val="24"/>
              </w:rPr>
            </w:pPr>
          </w:p>
        </w:tc>
        <w:tc>
          <w:tcPr>
            <w:tcW w:w="1325" w:type="dxa"/>
            <w:gridSpan w:val="2"/>
            <w:vAlign w:val="center"/>
          </w:tcPr>
          <w:p>
            <w:pPr>
              <w:jc w:val="center"/>
              <w:rPr>
                <w:rFonts w:ascii="仿宋" w:hAnsi="仿宋" w:eastAsia="仿宋"/>
                <w:sz w:val="24"/>
              </w:rPr>
            </w:pPr>
          </w:p>
        </w:tc>
        <w:tc>
          <w:tcPr>
            <w:tcW w:w="2126" w:type="dxa"/>
            <w:gridSpan w:val="2"/>
            <w:vAlign w:val="center"/>
          </w:tcPr>
          <w:p>
            <w:pPr>
              <w:jc w:val="left"/>
              <w:rPr>
                <w:rFonts w:ascii="仿宋" w:hAnsi="仿宋" w:eastAsia="仿宋"/>
                <w:sz w:val="24"/>
              </w:rPr>
            </w:pPr>
          </w:p>
        </w:tc>
        <w:tc>
          <w:tcPr>
            <w:tcW w:w="1700"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9" w:type="dxa"/>
            <w:vAlign w:val="center"/>
          </w:tcPr>
          <w:p>
            <w:pPr>
              <w:jc w:val="center"/>
              <w:rPr>
                <w:rFonts w:ascii="仿宋" w:hAnsi="仿宋" w:eastAsia="仿宋"/>
                <w:sz w:val="24"/>
              </w:rPr>
            </w:pPr>
            <w:r>
              <w:rPr>
                <w:rFonts w:hint="eastAsia" w:ascii="仿宋" w:hAnsi="仿宋" w:eastAsia="仿宋"/>
                <w:sz w:val="24"/>
              </w:rPr>
              <w:t>2</w:t>
            </w:r>
          </w:p>
        </w:tc>
        <w:tc>
          <w:tcPr>
            <w:tcW w:w="852" w:type="dxa"/>
            <w:vAlign w:val="center"/>
          </w:tcPr>
          <w:p>
            <w:pPr>
              <w:jc w:val="center"/>
              <w:rPr>
                <w:rFonts w:ascii="仿宋" w:hAnsi="仿宋" w:eastAsia="仿宋"/>
                <w:sz w:val="24"/>
              </w:rPr>
            </w:pPr>
          </w:p>
        </w:tc>
        <w:tc>
          <w:tcPr>
            <w:tcW w:w="794" w:type="dxa"/>
            <w:gridSpan w:val="2"/>
            <w:vAlign w:val="center"/>
          </w:tcPr>
          <w:p>
            <w:pPr>
              <w:jc w:val="center"/>
              <w:rPr>
                <w:rFonts w:ascii="仿宋" w:hAnsi="仿宋" w:eastAsia="仿宋"/>
                <w:sz w:val="24"/>
              </w:rPr>
            </w:pPr>
          </w:p>
        </w:tc>
        <w:tc>
          <w:tcPr>
            <w:tcW w:w="1194" w:type="dxa"/>
            <w:vAlign w:val="center"/>
          </w:tcPr>
          <w:p>
            <w:pPr>
              <w:jc w:val="center"/>
              <w:rPr>
                <w:rFonts w:ascii="仿宋" w:hAnsi="仿宋" w:eastAsia="仿宋"/>
                <w:sz w:val="24"/>
              </w:rPr>
            </w:pPr>
          </w:p>
        </w:tc>
        <w:tc>
          <w:tcPr>
            <w:tcW w:w="1325" w:type="dxa"/>
            <w:gridSpan w:val="2"/>
            <w:vAlign w:val="center"/>
          </w:tcPr>
          <w:p>
            <w:pPr>
              <w:jc w:val="center"/>
              <w:rPr>
                <w:rFonts w:ascii="仿宋" w:hAnsi="仿宋" w:eastAsia="仿宋"/>
                <w:sz w:val="24"/>
              </w:rPr>
            </w:pPr>
          </w:p>
        </w:tc>
        <w:tc>
          <w:tcPr>
            <w:tcW w:w="2126" w:type="dxa"/>
            <w:gridSpan w:val="2"/>
            <w:vAlign w:val="center"/>
          </w:tcPr>
          <w:p>
            <w:pPr>
              <w:jc w:val="left"/>
              <w:rPr>
                <w:rFonts w:ascii="仿宋" w:hAnsi="仿宋" w:eastAsia="仿宋"/>
                <w:sz w:val="24"/>
              </w:rPr>
            </w:pPr>
          </w:p>
        </w:tc>
        <w:tc>
          <w:tcPr>
            <w:tcW w:w="1700"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9" w:type="dxa"/>
            <w:vAlign w:val="center"/>
          </w:tcPr>
          <w:p>
            <w:pPr>
              <w:jc w:val="center"/>
              <w:rPr>
                <w:rFonts w:ascii="仿宋" w:hAnsi="仿宋" w:eastAsia="仿宋"/>
                <w:sz w:val="24"/>
              </w:rPr>
            </w:pPr>
            <w:r>
              <w:rPr>
                <w:rFonts w:hint="eastAsia" w:ascii="仿宋" w:hAnsi="仿宋" w:eastAsia="仿宋"/>
                <w:sz w:val="24"/>
              </w:rPr>
              <w:t>3</w:t>
            </w:r>
          </w:p>
        </w:tc>
        <w:tc>
          <w:tcPr>
            <w:tcW w:w="852" w:type="dxa"/>
            <w:vAlign w:val="center"/>
          </w:tcPr>
          <w:p>
            <w:pPr>
              <w:jc w:val="center"/>
              <w:rPr>
                <w:rFonts w:ascii="仿宋" w:hAnsi="仿宋" w:eastAsia="仿宋"/>
                <w:sz w:val="24"/>
              </w:rPr>
            </w:pPr>
          </w:p>
        </w:tc>
        <w:tc>
          <w:tcPr>
            <w:tcW w:w="794" w:type="dxa"/>
            <w:gridSpan w:val="2"/>
            <w:vAlign w:val="center"/>
          </w:tcPr>
          <w:p>
            <w:pPr>
              <w:jc w:val="center"/>
              <w:rPr>
                <w:rFonts w:ascii="仿宋" w:hAnsi="仿宋" w:eastAsia="仿宋"/>
                <w:sz w:val="24"/>
              </w:rPr>
            </w:pPr>
          </w:p>
        </w:tc>
        <w:tc>
          <w:tcPr>
            <w:tcW w:w="1194" w:type="dxa"/>
            <w:vAlign w:val="center"/>
          </w:tcPr>
          <w:p>
            <w:pPr>
              <w:jc w:val="center"/>
              <w:rPr>
                <w:rFonts w:ascii="仿宋" w:hAnsi="仿宋" w:eastAsia="仿宋"/>
                <w:sz w:val="24"/>
              </w:rPr>
            </w:pPr>
          </w:p>
        </w:tc>
        <w:tc>
          <w:tcPr>
            <w:tcW w:w="1325" w:type="dxa"/>
            <w:gridSpan w:val="2"/>
            <w:vAlign w:val="center"/>
          </w:tcPr>
          <w:p>
            <w:pPr>
              <w:jc w:val="center"/>
              <w:rPr>
                <w:rFonts w:ascii="仿宋" w:hAnsi="仿宋" w:eastAsia="仿宋"/>
                <w:sz w:val="24"/>
              </w:rPr>
            </w:pPr>
          </w:p>
        </w:tc>
        <w:tc>
          <w:tcPr>
            <w:tcW w:w="2126" w:type="dxa"/>
            <w:gridSpan w:val="2"/>
            <w:vAlign w:val="center"/>
          </w:tcPr>
          <w:p>
            <w:pPr>
              <w:jc w:val="left"/>
              <w:rPr>
                <w:rFonts w:ascii="仿宋" w:hAnsi="仿宋" w:eastAsia="仿宋"/>
                <w:sz w:val="24"/>
              </w:rPr>
            </w:pPr>
          </w:p>
        </w:tc>
        <w:tc>
          <w:tcPr>
            <w:tcW w:w="1700"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9" w:type="dxa"/>
            <w:vAlign w:val="center"/>
          </w:tcPr>
          <w:p>
            <w:pPr>
              <w:jc w:val="center"/>
              <w:rPr>
                <w:rFonts w:ascii="仿宋" w:hAnsi="仿宋" w:eastAsia="仿宋"/>
                <w:sz w:val="24"/>
              </w:rPr>
            </w:pPr>
            <w:r>
              <w:rPr>
                <w:rFonts w:hint="eastAsia" w:ascii="仿宋" w:hAnsi="仿宋" w:eastAsia="仿宋"/>
                <w:sz w:val="24"/>
              </w:rPr>
              <w:t>4</w:t>
            </w:r>
          </w:p>
        </w:tc>
        <w:tc>
          <w:tcPr>
            <w:tcW w:w="852" w:type="dxa"/>
            <w:vAlign w:val="center"/>
          </w:tcPr>
          <w:p>
            <w:pPr>
              <w:jc w:val="center"/>
              <w:rPr>
                <w:rFonts w:ascii="仿宋" w:hAnsi="仿宋" w:eastAsia="仿宋"/>
                <w:sz w:val="24"/>
              </w:rPr>
            </w:pPr>
          </w:p>
        </w:tc>
        <w:tc>
          <w:tcPr>
            <w:tcW w:w="794" w:type="dxa"/>
            <w:gridSpan w:val="2"/>
            <w:vAlign w:val="center"/>
          </w:tcPr>
          <w:p>
            <w:pPr>
              <w:jc w:val="center"/>
              <w:rPr>
                <w:rFonts w:ascii="仿宋" w:hAnsi="仿宋" w:eastAsia="仿宋"/>
                <w:sz w:val="24"/>
              </w:rPr>
            </w:pPr>
          </w:p>
        </w:tc>
        <w:tc>
          <w:tcPr>
            <w:tcW w:w="1194" w:type="dxa"/>
            <w:vAlign w:val="center"/>
          </w:tcPr>
          <w:p>
            <w:pPr>
              <w:jc w:val="center"/>
              <w:rPr>
                <w:rFonts w:ascii="仿宋" w:hAnsi="仿宋" w:eastAsia="仿宋"/>
                <w:sz w:val="24"/>
              </w:rPr>
            </w:pPr>
          </w:p>
        </w:tc>
        <w:tc>
          <w:tcPr>
            <w:tcW w:w="1325" w:type="dxa"/>
            <w:gridSpan w:val="2"/>
            <w:vAlign w:val="center"/>
          </w:tcPr>
          <w:p>
            <w:pPr>
              <w:jc w:val="center"/>
              <w:rPr>
                <w:rFonts w:ascii="仿宋" w:hAnsi="仿宋" w:eastAsia="仿宋"/>
                <w:sz w:val="24"/>
              </w:rPr>
            </w:pPr>
          </w:p>
        </w:tc>
        <w:tc>
          <w:tcPr>
            <w:tcW w:w="2126" w:type="dxa"/>
            <w:gridSpan w:val="2"/>
            <w:vAlign w:val="center"/>
          </w:tcPr>
          <w:p>
            <w:pPr>
              <w:jc w:val="left"/>
              <w:rPr>
                <w:rFonts w:ascii="仿宋" w:hAnsi="仿宋" w:eastAsia="仿宋"/>
                <w:sz w:val="24"/>
              </w:rPr>
            </w:pPr>
          </w:p>
        </w:tc>
        <w:tc>
          <w:tcPr>
            <w:tcW w:w="1700"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9" w:type="dxa"/>
            <w:vAlign w:val="center"/>
          </w:tcPr>
          <w:p>
            <w:pPr>
              <w:jc w:val="center"/>
              <w:rPr>
                <w:rFonts w:ascii="仿宋" w:hAnsi="仿宋" w:eastAsia="仿宋"/>
                <w:sz w:val="24"/>
              </w:rPr>
            </w:pPr>
            <w:r>
              <w:rPr>
                <w:rFonts w:hint="eastAsia" w:ascii="仿宋" w:hAnsi="仿宋" w:eastAsia="仿宋"/>
                <w:sz w:val="24"/>
              </w:rPr>
              <w:t>5</w:t>
            </w:r>
          </w:p>
        </w:tc>
        <w:tc>
          <w:tcPr>
            <w:tcW w:w="852" w:type="dxa"/>
            <w:vAlign w:val="center"/>
          </w:tcPr>
          <w:p>
            <w:pPr>
              <w:jc w:val="center"/>
              <w:rPr>
                <w:rFonts w:ascii="仿宋" w:hAnsi="仿宋" w:eastAsia="仿宋"/>
                <w:sz w:val="24"/>
              </w:rPr>
            </w:pPr>
          </w:p>
        </w:tc>
        <w:tc>
          <w:tcPr>
            <w:tcW w:w="794" w:type="dxa"/>
            <w:gridSpan w:val="2"/>
            <w:vAlign w:val="center"/>
          </w:tcPr>
          <w:p>
            <w:pPr>
              <w:jc w:val="center"/>
              <w:rPr>
                <w:rFonts w:ascii="仿宋" w:hAnsi="仿宋" w:eastAsia="仿宋"/>
                <w:sz w:val="24"/>
              </w:rPr>
            </w:pPr>
          </w:p>
        </w:tc>
        <w:tc>
          <w:tcPr>
            <w:tcW w:w="1194" w:type="dxa"/>
            <w:vAlign w:val="center"/>
          </w:tcPr>
          <w:p>
            <w:pPr>
              <w:jc w:val="center"/>
              <w:rPr>
                <w:rFonts w:ascii="仿宋" w:hAnsi="仿宋" w:eastAsia="仿宋"/>
                <w:sz w:val="24"/>
              </w:rPr>
            </w:pPr>
          </w:p>
        </w:tc>
        <w:tc>
          <w:tcPr>
            <w:tcW w:w="1325" w:type="dxa"/>
            <w:gridSpan w:val="2"/>
            <w:vAlign w:val="center"/>
          </w:tcPr>
          <w:p>
            <w:pPr>
              <w:jc w:val="center"/>
              <w:rPr>
                <w:rFonts w:ascii="仿宋" w:hAnsi="仿宋" w:eastAsia="仿宋"/>
                <w:sz w:val="24"/>
              </w:rPr>
            </w:pPr>
          </w:p>
        </w:tc>
        <w:tc>
          <w:tcPr>
            <w:tcW w:w="2126" w:type="dxa"/>
            <w:gridSpan w:val="2"/>
            <w:vAlign w:val="center"/>
          </w:tcPr>
          <w:p>
            <w:pPr>
              <w:jc w:val="left"/>
              <w:rPr>
                <w:rFonts w:ascii="仿宋" w:hAnsi="仿宋" w:eastAsia="仿宋"/>
                <w:sz w:val="24"/>
              </w:rPr>
            </w:pPr>
          </w:p>
        </w:tc>
        <w:tc>
          <w:tcPr>
            <w:tcW w:w="1700"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40" w:type="dxa"/>
            <w:gridSpan w:val="10"/>
            <w:vAlign w:val="center"/>
          </w:tcPr>
          <w:p>
            <w:pPr>
              <w:rPr>
                <w:rFonts w:ascii="仿宋" w:hAnsi="仿宋" w:eastAsia="仿宋"/>
                <w:sz w:val="24"/>
              </w:rPr>
            </w:pPr>
            <w:r>
              <w:rPr>
                <w:rFonts w:hint="eastAsia" w:ascii="仿宋" w:hAnsi="仿宋" w:eastAsia="仿宋"/>
                <w:sz w:val="24"/>
              </w:rPr>
              <w:t xml:space="preserve"> 注</w:t>
            </w:r>
            <w:r>
              <w:rPr>
                <w:rFonts w:ascii="仿宋" w:hAnsi="仿宋" w:eastAsia="仿宋"/>
                <w:sz w:val="24"/>
              </w:rPr>
              <w:t>：</w:t>
            </w:r>
            <w:r>
              <w:rPr>
                <w:rFonts w:hint="eastAsia" w:ascii="仿宋" w:hAnsi="仿宋" w:eastAsia="仿宋"/>
                <w:sz w:val="24"/>
              </w:rPr>
              <w:t>按贡献大</w:t>
            </w:r>
            <w:r>
              <w:rPr>
                <w:rFonts w:ascii="仿宋" w:hAnsi="仿宋" w:eastAsia="仿宋"/>
                <w:sz w:val="24"/>
              </w:rPr>
              <w:t>小</w:t>
            </w:r>
            <w:r>
              <w:rPr>
                <w:rFonts w:hint="eastAsia" w:ascii="仿宋" w:hAnsi="仿宋" w:eastAsia="仿宋"/>
                <w:sz w:val="24"/>
              </w:rPr>
              <w:t>排序，</w:t>
            </w:r>
            <w:r>
              <w:rPr>
                <w:rFonts w:ascii="仿宋" w:hAnsi="仿宋" w:eastAsia="仿宋"/>
                <w:sz w:val="24"/>
              </w:rPr>
              <w:t>不超过</w:t>
            </w:r>
            <w:r>
              <w:rPr>
                <w:rFonts w:hint="eastAsia" w:ascii="仿宋" w:hAnsi="仿宋" w:eastAsia="仿宋"/>
                <w:sz w:val="24"/>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80" w:type="dxa"/>
            <w:gridSpan w:val="3"/>
            <w:vAlign w:val="center"/>
          </w:tcPr>
          <w:p>
            <w:pPr>
              <w:jc w:val="center"/>
              <w:rPr>
                <w:rFonts w:ascii="仿宋" w:hAnsi="仿宋" w:eastAsia="仿宋"/>
                <w:sz w:val="24"/>
              </w:rPr>
            </w:pPr>
            <w:r>
              <w:rPr>
                <w:rFonts w:hint="eastAsia" w:ascii="仿宋" w:hAnsi="仿宋" w:eastAsia="仿宋"/>
                <w:sz w:val="24"/>
              </w:rPr>
              <w:t>第</w:t>
            </w:r>
            <w:r>
              <w:rPr>
                <w:rFonts w:ascii="仿宋" w:hAnsi="仿宋" w:eastAsia="仿宋"/>
                <w:sz w:val="24"/>
              </w:rPr>
              <w:t>一作者</w:t>
            </w:r>
            <w:r>
              <w:rPr>
                <w:rFonts w:hint="eastAsia" w:ascii="仿宋" w:hAnsi="仿宋" w:eastAsia="仿宋"/>
                <w:sz w:val="24"/>
              </w:rPr>
              <w:t>姓名</w:t>
            </w:r>
          </w:p>
        </w:tc>
        <w:tc>
          <w:tcPr>
            <w:tcW w:w="2067" w:type="dxa"/>
            <w:gridSpan w:val="3"/>
            <w:vAlign w:val="center"/>
          </w:tcPr>
          <w:p>
            <w:pPr>
              <w:rPr>
                <w:rFonts w:ascii="仿宋" w:hAnsi="仿宋" w:eastAsia="仿宋"/>
                <w:sz w:val="24"/>
              </w:rPr>
            </w:pPr>
          </w:p>
        </w:tc>
        <w:tc>
          <w:tcPr>
            <w:tcW w:w="1205" w:type="dxa"/>
            <w:gridSpan w:val="2"/>
            <w:vAlign w:val="center"/>
          </w:tcPr>
          <w:p>
            <w:pPr>
              <w:jc w:val="center"/>
              <w:rPr>
                <w:rFonts w:ascii="仿宋" w:hAnsi="仿宋" w:eastAsia="仿宋"/>
                <w:sz w:val="24"/>
              </w:rPr>
            </w:pPr>
            <w:r>
              <w:rPr>
                <w:rFonts w:hint="eastAsia" w:ascii="仿宋" w:hAnsi="仿宋" w:eastAsia="仿宋"/>
                <w:sz w:val="24"/>
              </w:rPr>
              <w:t xml:space="preserve">性 </w:t>
            </w:r>
            <w:r>
              <w:rPr>
                <w:rFonts w:ascii="仿宋" w:hAnsi="仿宋" w:eastAsia="仿宋"/>
                <w:sz w:val="24"/>
              </w:rPr>
              <w:t xml:space="preserve"> </w:t>
            </w:r>
            <w:r>
              <w:rPr>
                <w:rFonts w:hint="eastAsia" w:ascii="仿宋" w:hAnsi="仿宋" w:eastAsia="仿宋"/>
                <w:sz w:val="24"/>
              </w:rPr>
              <w:t>别</w:t>
            </w:r>
          </w:p>
        </w:tc>
        <w:tc>
          <w:tcPr>
            <w:tcW w:w="3088" w:type="dxa"/>
            <w:gridSpan w:val="2"/>
            <w:vAlign w:val="center"/>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0" w:hRule="exact"/>
          <w:jc w:val="center"/>
        </w:trPr>
        <w:tc>
          <w:tcPr>
            <w:tcW w:w="228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r>
              <w:rPr>
                <w:rFonts w:hint="eastAsia" w:ascii="仿宋" w:hAnsi="仿宋" w:eastAsia="仿宋"/>
                <w:sz w:val="24"/>
              </w:rPr>
              <w:t>工作单位</w:t>
            </w:r>
          </w:p>
        </w:tc>
        <w:tc>
          <w:tcPr>
            <w:tcW w:w="206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p>
        </w:tc>
        <w:tc>
          <w:tcPr>
            <w:tcW w:w="1205" w:type="dxa"/>
            <w:gridSpan w:val="2"/>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职称/职务</w:t>
            </w:r>
          </w:p>
        </w:tc>
        <w:tc>
          <w:tcPr>
            <w:tcW w:w="3088" w:type="dxa"/>
            <w:gridSpan w:val="2"/>
            <w:tcBorders>
              <w:top w:val="single" w:color="000000" w:sz="6" w:space="0"/>
              <w:left w:val="single" w:color="auto" w:sz="6" w:space="0"/>
              <w:bottom w:val="single" w:color="000000" w:sz="6" w:space="0"/>
              <w:right w:val="single" w:color="auto" w:sz="4" w:space="0"/>
            </w:tcBorders>
            <w:vAlign w:val="center"/>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5" w:hRule="exact"/>
          <w:jc w:val="center"/>
        </w:trPr>
        <w:tc>
          <w:tcPr>
            <w:tcW w:w="228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r>
              <w:rPr>
                <w:rFonts w:hint="eastAsia" w:ascii="仿宋" w:hAnsi="仿宋" w:eastAsia="仿宋"/>
                <w:sz w:val="24"/>
              </w:rPr>
              <w:t>通讯地址</w:t>
            </w:r>
          </w:p>
        </w:tc>
        <w:tc>
          <w:tcPr>
            <w:tcW w:w="206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p>
        </w:tc>
        <w:tc>
          <w:tcPr>
            <w:tcW w:w="1205" w:type="dxa"/>
            <w:gridSpan w:val="2"/>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电子信箱</w:t>
            </w:r>
          </w:p>
        </w:tc>
        <w:tc>
          <w:tcPr>
            <w:tcW w:w="3088" w:type="dxa"/>
            <w:gridSpan w:val="2"/>
            <w:tcBorders>
              <w:top w:val="single" w:color="000000" w:sz="6" w:space="0"/>
              <w:left w:val="single" w:color="auto" w:sz="6" w:space="0"/>
              <w:bottom w:val="single" w:color="000000" w:sz="6" w:space="0"/>
              <w:right w:val="single" w:color="000000" w:sz="6" w:space="0"/>
            </w:tcBorders>
            <w:vAlign w:val="center"/>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1" w:hRule="exact"/>
          <w:jc w:val="center"/>
        </w:trPr>
        <w:tc>
          <w:tcPr>
            <w:tcW w:w="228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r>
              <w:rPr>
                <w:rFonts w:hint="eastAsia" w:ascii="仿宋" w:hAnsi="仿宋" w:eastAsia="仿宋"/>
                <w:sz w:val="24"/>
              </w:rPr>
              <w:t>办公电话</w:t>
            </w:r>
          </w:p>
        </w:tc>
        <w:tc>
          <w:tcPr>
            <w:tcW w:w="206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p>
        </w:tc>
        <w:tc>
          <w:tcPr>
            <w:tcW w:w="12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r>
              <w:rPr>
                <w:rFonts w:hint="eastAsia" w:ascii="仿宋" w:hAnsi="仿宋" w:eastAsia="仿宋"/>
                <w:sz w:val="24"/>
              </w:rPr>
              <w:t xml:space="preserve">手  机 </w:t>
            </w:r>
          </w:p>
        </w:tc>
        <w:tc>
          <w:tcPr>
            <w:tcW w:w="308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1" w:hRule="exact"/>
          <w:jc w:val="center"/>
        </w:trPr>
        <w:tc>
          <w:tcPr>
            <w:tcW w:w="228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r>
              <w:rPr>
                <w:rFonts w:hint="eastAsia" w:ascii="仿宋" w:hAnsi="仿宋" w:eastAsia="仿宋"/>
                <w:sz w:val="24"/>
              </w:rPr>
              <w:t>身份</w:t>
            </w:r>
            <w:r>
              <w:rPr>
                <w:rFonts w:ascii="仿宋" w:hAnsi="仿宋" w:eastAsia="仿宋"/>
                <w:sz w:val="24"/>
              </w:rPr>
              <w:t>证号</w:t>
            </w:r>
          </w:p>
        </w:tc>
        <w:tc>
          <w:tcPr>
            <w:tcW w:w="206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p>
        </w:tc>
        <w:tc>
          <w:tcPr>
            <w:tcW w:w="12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r>
              <w:rPr>
                <w:rFonts w:hint="eastAsia" w:ascii="仿宋" w:hAnsi="仿宋" w:eastAsia="仿宋"/>
                <w:sz w:val="24"/>
              </w:rPr>
              <w:t xml:space="preserve">党  </w:t>
            </w:r>
            <w:r>
              <w:rPr>
                <w:rFonts w:ascii="仿宋" w:hAnsi="仿宋" w:eastAsia="仿宋"/>
                <w:sz w:val="24"/>
              </w:rPr>
              <w:t>派</w:t>
            </w:r>
          </w:p>
        </w:tc>
        <w:tc>
          <w:tcPr>
            <w:tcW w:w="308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1" w:hRule="exact"/>
          <w:jc w:val="center"/>
        </w:trPr>
        <w:tc>
          <w:tcPr>
            <w:tcW w:w="228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r>
              <w:rPr>
                <w:rFonts w:hint="eastAsia" w:ascii="仿宋" w:hAnsi="仿宋" w:eastAsia="仿宋"/>
                <w:sz w:val="24"/>
              </w:rPr>
              <w:t>最</w:t>
            </w:r>
            <w:r>
              <w:rPr>
                <w:rFonts w:ascii="仿宋" w:hAnsi="仿宋" w:eastAsia="仿宋"/>
                <w:sz w:val="24"/>
              </w:rPr>
              <w:t>高学</w:t>
            </w:r>
            <w:r>
              <w:rPr>
                <w:rFonts w:hint="eastAsia" w:ascii="仿宋" w:hAnsi="仿宋" w:eastAsia="仿宋"/>
                <w:sz w:val="24"/>
              </w:rPr>
              <w:t>位</w:t>
            </w:r>
          </w:p>
        </w:tc>
        <w:tc>
          <w:tcPr>
            <w:tcW w:w="206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r>
              <w:rPr>
                <w:rFonts w:ascii="仿宋" w:hAnsi="仿宋" w:eastAsia="仿宋"/>
                <w:sz w:val="24"/>
              </w:rPr>
              <w:t xml:space="preserve"> </w:t>
            </w:r>
          </w:p>
        </w:tc>
        <w:tc>
          <w:tcPr>
            <w:tcW w:w="12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r>
              <w:rPr>
                <w:rFonts w:hint="eastAsia" w:ascii="仿宋" w:hAnsi="仿宋" w:eastAsia="仿宋"/>
                <w:sz w:val="24"/>
              </w:rPr>
              <w:t>毕业</w:t>
            </w:r>
            <w:r>
              <w:rPr>
                <w:rFonts w:ascii="仿宋" w:hAnsi="仿宋" w:eastAsia="仿宋"/>
                <w:sz w:val="24"/>
              </w:rPr>
              <w:t>学</w:t>
            </w:r>
            <w:r>
              <w:rPr>
                <w:rFonts w:hint="eastAsia" w:ascii="仿宋" w:hAnsi="仿宋" w:eastAsia="仿宋"/>
                <w:sz w:val="24"/>
              </w:rPr>
              <w:t>校</w:t>
            </w:r>
          </w:p>
        </w:tc>
        <w:tc>
          <w:tcPr>
            <w:tcW w:w="308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108" w:hRule="atLeast"/>
          <w:jc w:val="center"/>
        </w:trPr>
        <w:tc>
          <w:tcPr>
            <w:tcW w:w="2280" w:type="dxa"/>
            <w:gridSpan w:val="3"/>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对作品主要贡献</w:t>
            </w:r>
          </w:p>
        </w:tc>
        <w:tc>
          <w:tcPr>
            <w:tcW w:w="6360" w:type="dxa"/>
            <w:gridSpan w:val="7"/>
            <w:tcBorders>
              <w:top w:val="single" w:color="000000" w:sz="6" w:space="0"/>
              <w:left w:val="single" w:color="000000" w:sz="6" w:space="0"/>
              <w:bottom w:val="single" w:color="000000" w:sz="6" w:space="0"/>
              <w:right w:val="single" w:color="000000" w:sz="6" w:space="0"/>
            </w:tcBorders>
          </w:tcPr>
          <w:p>
            <w:pPr>
              <w:spacing w:beforeLines="50" w:line="580" w:lineRule="exact"/>
              <w:rPr>
                <w:rFonts w:ascii="仿宋" w:hAnsi="仿宋" w:eastAsia="仿宋"/>
                <w:sz w:val="24"/>
                <w:szCs w:val="21"/>
              </w:rPr>
            </w:pPr>
            <w:r>
              <w:rPr>
                <w:rFonts w:hint="eastAsia" w:ascii="仿宋" w:hAnsi="仿宋" w:eastAsia="仿宋"/>
                <w:sz w:val="24"/>
                <w:szCs w:val="21"/>
              </w:rPr>
              <w:t>300</w:t>
            </w:r>
            <w:r>
              <w:rPr>
                <w:rFonts w:ascii="仿宋" w:hAnsi="仿宋" w:eastAsia="仿宋"/>
                <w:sz w:val="24"/>
                <w:szCs w:val="21"/>
              </w:rPr>
              <w:t>-500</w:t>
            </w:r>
            <w:r>
              <w:rPr>
                <w:rFonts w:hint="eastAsia" w:ascii="仿宋" w:hAnsi="仿宋" w:eastAsia="仿宋"/>
                <w:sz w:val="24"/>
                <w:szCs w:val="21"/>
              </w:rPr>
              <w:t>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6223" w:hRule="atLeast"/>
          <w:jc w:val="center"/>
        </w:trPr>
        <w:tc>
          <w:tcPr>
            <w:tcW w:w="2280" w:type="dxa"/>
            <w:gridSpan w:val="3"/>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第</w:t>
            </w:r>
            <w:r>
              <w:rPr>
                <w:rFonts w:ascii="仿宋" w:hAnsi="仿宋" w:eastAsia="仿宋"/>
                <w:sz w:val="24"/>
                <w:szCs w:val="21"/>
              </w:rPr>
              <w:t>一作者</w:t>
            </w:r>
          </w:p>
          <w:p>
            <w:pPr>
              <w:spacing w:line="580" w:lineRule="exact"/>
              <w:jc w:val="center"/>
              <w:rPr>
                <w:rFonts w:ascii="仿宋" w:hAnsi="仿宋" w:eastAsia="仿宋"/>
                <w:sz w:val="24"/>
                <w:szCs w:val="21"/>
              </w:rPr>
            </w:pPr>
            <w:r>
              <w:rPr>
                <w:rFonts w:hint="eastAsia" w:ascii="仿宋" w:hAnsi="仿宋" w:eastAsia="仿宋"/>
                <w:sz w:val="24"/>
                <w:szCs w:val="21"/>
              </w:rPr>
              <w:t>承诺与授权</w:t>
            </w:r>
          </w:p>
        </w:tc>
        <w:tc>
          <w:tcPr>
            <w:tcW w:w="6360" w:type="dxa"/>
            <w:gridSpan w:val="7"/>
            <w:tcBorders>
              <w:top w:val="single" w:color="000000" w:sz="6" w:space="0"/>
              <w:left w:val="single" w:color="000000" w:sz="6" w:space="0"/>
              <w:bottom w:val="single" w:color="000000" w:sz="6" w:space="0"/>
              <w:right w:val="single" w:color="000000" w:sz="6" w:space="0"/>
            </w:tcBorders>
          </w:tcPr>
          <w:p>
            <w:pPr>
              <w:spacing w:beforeLines="50" w:line="580" w:lineRule="exact"/>
              <w:rPr>
                <w:rFonts w:ascii="仿宋" w:hAnsi="仿宋" w:eastAsia="仿宋"/>
                <w:sz w:val="24"/>
                <w:szCs w:val="21"/>
              </w:rPr>
            </w:pPr>
            <w:r>
              <w:rPr>
                <w:rFonts w:hint="eastAsia" w:ascii="仿宋" w:hAnsi="仿宋" w:eastAsia="仿宋"/>
                <w:sz w:val="24"/>
                <w:szCs w:val="21"/>
              </w:rPr>
              <w:t xml:space="preserve">   </w:t>
            </w:r>
            <w:r>
              <w:rPr>
                <w:rFonts w:ascii="仿宋" w:hAnsi="仿宋" w:eastAsia="仿宋"/>
                <w:sz w:val="24"/>
                <w:szCs w:val="21"/>
              </w:rPr>
              <w:t xml:space="preserve"> </w:t>
            </w:r>
            <w:r>
              <w:rPr>
                <w:rFonts w:hint="eastAsia" w:ascii="仿宋" w:hAnsi="仿宋" w:eastAsia="仿宋"/>
                <w:sz w:val="24"/>
                <w:szCs w:val="21"/>
              </w:rPr>
              <w:t>承诺所申报的作品知识产权明晰，符合我国《著作权法》的有关规定，如发生知识产权纠纷，由申报方自行承担全部后果。</w:t>
            </w:r>
          </w:p>
          <w:p>
            <w:pPr>
              <w:spacing w:beforeLines="50" w:line="580" w:lineRule="exact"/>
              <w:ind w:firstLine="480" w:firstLineChars="200"/>
              <w:rPr>
                <w:rFonts w:ascii="仿宋" w:hAnsi="仿宋" w:eastAsia="仿宋"/>
                <w:sz w:val="24"/>
                <w:szCs w:val="21"/>
              </w:rPr>
            </w:pPr>
            <w:r>
              <w:rPr>
                <w:rFonts w:hint="eastAsia" w:ascii="仿宋" w:hAnsi="仿宋" w:eastAsia="仿宋"/>
                <w:sz w:val="24"/>
                <w:szCs w:val="21"/>
              </w:rPr>
              <w:t>授权中国航海学会将作品纳入中国航海科普资源库，并通过中国航海</w:t>
            </w:r>
            <w:r>
              <w:rPr>
                <w:rFonts w:ascii="仿宋" w:hAnsi="仿宋" w:eastAsia="仿宋"/>
                <w:sz w:val="24"/>
                <w:szCs w:val="21"/>
              </w:rPr>
              <w:t>学会</w:t>
            </w:r>
            <w:r>
              <w:rPr>
                <w:rFonts w:hint="eastAsia" w:ascii="仿宋" w:hAnsi="仿宋" w:eastAsia="仿宋"/>
                <w:sz w:val="24"/>
                <w:szCs w:val="21"/>
              </w:rPr>
              <w:t>门</w:t>
            </w:r>
            <w:r>
              <w:rPr>
                <w:rFonts w:ascii="仿宋" w:hAnsi="仿宋" w:eastAsia="仿宋"/>
                <w:sz w:val="24"/>
                <w:szCs w:val="21"/>
              </w:rPr>
              <w:t>户网站</w:t>
            </w:r>
            <w:r>
              <w:rPr>
                <w:rFonts w:hint="eastAsia" w:ascii="仿宋" w:hAnsi="仿宋" w:eastAsia="仿宋"/>
                <w:sz w:val="24"/>
                <w:szCs w:val="21"/>
              </w:rPr>
              <w:t>进行公益性展示，其中图书类展示基本内容介绍，电子</w:t>
            </w:r>
            <w:r>
              <w:rPr>
                <w:rFonts w:ascii="仿宋" w:hAnsi="仿宋" w:eastAsia="仿宋"/>
                <w:sz w:val="24"/>
                <w:szCs w:val="21"/>
              </w:rPr>
              <w:t>出版物和</w:t>
            </w:r>
            <w:r>
              <w:rPr>
                <w:rFonts w:hint="eastAsia" w:ascii="仿宋" w:hAnsi="仿宋" w:eastAsia="仿宋"/>
                <w:sz w:val="24"/>
                <w:szCs w:val="21"/>
              </w:rPr>
              <w:t>音像类展示全部内容。</w:t>
            </w:r>
          </w:p>
          <w:p>
            <w:pPr>
              <w:spacing w:beforeLines="50" w:line="580" w:lineRule="exact"/>
              <w:rPr>
                <w:rFonts w:ascii="仿宋" w:hAnsi="仿宋" w:eastAsia="仿宋"/>
                <w:sz w:val="24"/>
                <w:szCs w:val="21"/>
              </w:rPr>
            </w:pPr>
          </w:p>
          <w:p>
            <w:pPr>
              <w:spacing w:beforeLines="50" w:line="580" w:lineRule="exact"/>
              <w:ind w:firstLine="3000" w:firstLineChars="1250"/>
              <w:rPr>
                <w:rFonts w:ascii="仿宋" w:hAnsi="仿宋" w:eastAsia="仿宋"/>
                <w:sz w:val="24"/>
                <w:szCs w:val="21"/>
              </w:rPr>
            </w:pPr>
            <w:r>
              <w:rPr>
                <w:rFonts w:hint="eastAsia" w:ascii="仿宋" w:hAnsi="仿宋" w:eastAsia="仿宋"/>
                <w:sz w:val="24"/>
                <w:szCs w:val="21"/>
              </w:rPr>
              <w:t xml:space="preserve">第一作者签章：  </w:t>
            </w: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pPr>
              <w:spacing w:line="580" w:lineRule="exact"/>
              <w:ind w:firstLine="4560" w:firstLineChars="1900"/>
              <w:rPr>
                <w:rFonts w:ascii="仿宋" w:hAnsi="仿宋" w:eastAsia="仿宋"/>
                <w:sz w:val="24"/>
                <w:szCs w:val="21"/>
              </w:rPr>
            </w:pPr>
            <w:r>
              <w:rPr>
                <w:rFonts w:hint="eastAsia" w:ascii="仿宋" w:hAnsi="仿宋" w:eastAsia="仿宋"/>
                <w:sz w:val="24"/>
                <w:szCs w:val="21"/>
              </w:rPr>
              <w:t>年    月    日</w:t>
            </w:r>
          </w:p>
        </w:tc>
      </w:tr>
    </w:tbl>
    <w:p>
      <w:pPr>
        <w:spacing w:line="480" w:lineRule="exact"/>
        <w:jc w:val="center"/>
        <w:rPr>
          <w:rFonts w:ascii="华文中宋" w:hAnsi="华文中宋" w:eastAsia="华文中宋"/>
          <w:b/>
          <w:sz w:val="36"/>
        </w:rPr>
      </w:pPr>
      <w:r>
        <w:br w:type="page"/>
      </w:r>
      <w:r>
        <w:rPr>
          <w:rFonts w:hint="eastAsia" w:ascii="华文中宋" w:hAnsi="华文中宋" w:eastAsia="华文中宋"/>
          <w:b/>
          <w:sz w:val="36"/>
        </w:rPr>
        <w:t>作</w:t>
      </w:r>
      <w:r>
        <w:rPr>
          <w:rFonts w:ascii="华文中宋" w:hAnsi="华文中宋" w:eastAsia="华文中宋"/>
          <w:b/>
          <w:sz w:val="36"/>
        </w:rPr>
        <w:t>品主要完成</w:t>
      </w:r>
      <w:r>
        <w:rPr>
          <w:rFonts w:hint="eastAsia" w:ascii="华文中宋" w:hAnsi="华文中宋" w:eastAsia="华文中宋"/>
          <w:b/>
          <w:sz w:val="36"/>
        </w:rPr>
        <w:t>单位情况表</w:t>
      </w:r>
    </w:p>
    <w:p>
      <w:pPr>
        <w:spacing w:line="480" w:lineRule="exact"/>
        <w:jc w:val="center"/>
        <w:rPr>
          <w:rFonts w:ascii="华文中宋" w:hAnsi="华文中宋" w:eastAsia="华文中宋"/>
          <w:sz w:val="30"/>
          <w:szCs w:val="30"/>
        </w:rPr>
      </w:pPr>
      <w:r>
        <w:rPr>
          <w:rFonts w:hint="eastAsia" w:ascii="华文中宋" w:hAnsi="华文中宋" w:eastAsia="华文中宋"/>
          <w:sz w:val="30"/>
          <w:szCs w:val="30"/>
        </w:rPr>
        <w:t>（</w:t>
      </w:r>
      <w:r>
        <w:rPr>
          <w:rFonts w:ascii="华文中宋" w:hAnsi="华文中宋" w:eastAsia="华文中宋"/>
          <w:sz w:val="30"/>
          <w:szCs w:val="30"/>
        </w:rPr>
        <w:t>必填）</w:t>
      </w:r>
    </w:p>
    <w:tbl>
      <w:tblPr>
        <w:tblStyle w:val="5"/>
        <w:tblW w:w="8641" w:type="dxa"/>
        <w:jc w:val="center"/>
        <w:tblLayout w:type="autofit"/>
        <w:tblCellMar>
          <w:top w:w="0" w:type="dxa"/>
          <w:left w:w="28" w:type="dxa"/>
          <w:bottom w:w="0" w:type="dxa"/>
          <w:right w:w="28" w:type="dxa"/>
        </w:tblCellMar>
      </w:tblPr>
      <w:tblGrid>
        <w:gridCol w:w="1377"/>
        <w:gridCol w:w="1434"/>
        <w:gridCol w:w="1558"/>
        <w:gridCol w:w="1626"/>
        <w:gridCol w:w="11"/>
        <w:gridCol w:w="1189"/>
        <w:gridCol w:w="11"/>
        <w:gridCol w:w="1400"/>
        <w:gridCol w:w="35"/>
      </w:tblGrid>
      <w:tr>
        <w:tblPrEx>
          <w:tblCellMar>
            <w:top w:w="0" w:type="dxa"/>
            <w:left w:w="28" w:type="dxa"/>
            <w:bottom w:w="0" w:type="dxa"/>
            <w:right w:w="28" w:type="dxa"/>
          </w:tblCellMar>
        </w:tblPrEx>
        <w:trPr>
          <w:gridAfter w:val="1"/>
          <w:wAfter w:w="35" w:type="dxa"/>
          <w:trHeight w:val="547" w:hRule="atLeast"/>
          <w:jc w:val="center"/>
        </w:trPr>
        <w:tc>
          <w:tcPr>
            <w:tcW w:w="137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单位名称</w:t>
            </w:r>
          </w:p>
        </w:tc>
        <w:tc>
          <w:tcPr>
            <w:tcW w:w="7229" w:type="dxa"/>
            <w:gridSpan w:val="7"/>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p>
        </w:tc>
      </w:tr>
      <w:tr>
        <w:tblPrEx>
          <w:tblCellMar>
            <w:top w:w="0" w:type="dxa"/>
            <w:left w:w="28" w:type="dxa"/>
            <w:bottom w:w="0" w:type="dxa"/>
            <w:right w:w="28" w:type="dxa"/>
          </w:tblCellMar>
        </w:tblPrEx>
        <w:trPr>
          <w:gridAfter w:val="1"/>
          <w:wAfter w:w="35" w:type="dxa"/>
          <w:trHeight w:val="547" w:hRule="atLeast"/>
          <w:jc w:val="center"/>
        </w:trPr>
        <w:tc>
          <w:tcPr>
            <w:tcW w:w="137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排  序</w:t>
            </w:r>
          </w:p>
        </w:tc>
        <w:tc>
          <w:tcPr>
            <w:tcW w:w="1434" w:type="dxa"/>
            <w:tcBorders>
              <w:top w:val="single" w:color="000000" w:sz="6" w:space="0"/>
              <w:left w:val="single" w:color="000000" w:sz="6" w:space="0"/>
              <w:bottom w:val="single" w:color="000000" w:sz="6" w:space="0"/>
              <w:right w:val="single" w:color="auto" w:sz="4" w:space="0"/>
            </w:tcBorders>
            <w:vAlign w:val="center"/>
          </w:tcPr>
          <w:p>
            <w:pPr>
              <w:spacing w:line="580" w:lineRule="exact"/>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法定代表人</w:t>
            </w:r>
          </w:p>
        </w:tc>
        <w:tc>
          <w:tcPr>
            <w:tcW w:w="1637" w:type="dxa"/>
            <w:gridSpan w:val="2"/>
            <w:tcBorders>
              <w:top w:val="single" w:color="000000" w:sz="6" w:space="0"/>
              <w:left w:val="single" w:color="auto" w:sz="4" w:space="0"/>
              <w:bottom w:val="single" w:color="000000" w:sz="6" w:space="0"/>
              <w:right w:val="single" w:color="auto" w:sz="4" w:space="0"/>
            </w:tcBorders>
            <w:vAlign w:val="center"/>
          </w:tcPr>
          <w:p>
            <w:pPr>
              <w:spacing w:line="580" w:lineRule="exact"/>
              <w:jc w:val="center"/>
              <w:rPr>
                <w:rFonts w:ascii="仿宋" w:hAnsi="仿宋" w:eastAsia="仿宋"/>
                <w:sz w:val="24"/>
                <w:szCs w:val="21"/>
              </w:rPr>
            </w:pPr>
          </w:p>
        </w:tc>
        <w:tc>
          <w:tcPr>
            <w:tcW w:w="1200" w:type="dxa"/>
            <w:gridSpan w:val="2"/>
            <w:tcBorders>
              <w:top w:val="single" w:color="000000" w:sz="6" w:space="0"/>
              <w:left w:val="single" w:color="auto" w:sz="4" w:space="0"/>
              <w:bottom w:val="single" w:color="000000" w:sz="6" w:space="0"/>
              <w:right w:val="single" w:color="auto" w:sz="4"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所在地</w:t>
            </w:r>
          </w:p>
        </w:tc>
        <w:tc>
          <w:tcPr>
            <w:tcW w:w="1400" w:type="dxa"/>
            <w:tcBorders>
              <w:top w:val="single" w:color="000000" w:sz="6" w:space="0"/>
              <w:left w:val="single" w:color="auto" w:sz="4"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p>
        </w:tc>
      </w:tr>
      <w:tr>
        <w:tblPrEx>
          <w:tblCellMar>
            <w:top w:w="0" w:type="dxa"/>
            <w:left w:w="28" w:type="dxa"/>
            <w:bottom w:w="0" w:type="dxa"/>
            <w:right w:w="28" w:type="dxa"/>
          </w:tblCellMar>
        </w:tblPrEx>
        <w:trPr>
          <w:gridAfter w:val="1"/>
          <w:wAfter w:w="35" w:type="dxa"/>
          <w:trHeight w:val="547" w:hRule="atLeast"/>
          <w:jc w:val="center"/>
        </w:trPr>
        <w:tc>
          <w:tcPr>
            <w:tcW w:w="137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单位性质</w:t>
            </w:r>
          </w:p>
        </w:tc>
        <w:tc>
          <w:tcPr>
            <w:tcW w:w="1434" w:type="dxa"/>
            <w:tcBorders>
              <w:top w:val="single" w:color="000000" w:sz="6" w:space="0"/>
              <w:left w:val="single" w:color="000000" w:sz="6" w:space="0"/>
              <w:bottom w:val="single" w:color="000000" w:sz="6" w:space="0"/>
              <w:right w:val="single" w:color="auto" w:sz="4" w:space="0"/>
            </w:tcBorders>
            <w:vAlign w:val="center"/>
          </w:tcPr>
          <w:p>
            <w:pPr>
              <w:spacing w:line="580" w:lineRule="exact"/>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通讯地址</w:t>
            </w:r>
          </w:p>
        </w:tc>
        <w:tc>
          <w:tcPr>
            <w:tcW w:w="4237" w:type="dxa"/>
            <w:gridSpan w:val="5"/>
            <w:tcBorders>
              <w:top w:val="single" w:color="000000" w:sz="6" w:space="0"/>
              <w:left w:val="single" w:color="auto" w:sz="4"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p>
        </w:tc>
      </w:tr>
      <w:tr>
        <w:tblPrEx>
          <w:tblCellMar>
            <w:top w:w="0" w:type="dxa"/>
            <w:left w:w="28" w:type="dxa"/>
            <w:bottom w:w="0" w:type="dxa"/>
            <w:right w:w="28" w:type="dxa"/>
          </w:tblCellMar>
        </w:tblPrEx>
        <w:trPr>
          <w:gridAfter w:val="1"/>
          <w:wAfter w:w="35" w:type="dxa"/>
          <w:trHeight w:val="593" w:hRule="atLeast"/>
          <w:jc w:val="center"/>
        </w:trPr>
        <w:tc>
          <w:tcPr>
            <w:tcW w:w="137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联 系 人</w:t>
            </w:r>
          </w:p>
        </w:tc>
        <w:tc>
          <w:tcPr>
            <w:tcW w:w="1434" w:type="dxa"/>
            <w:tcBorders>
              <w:top w:val="single" w:color="000000" w:sz="6" w:space="0"/>
              <w:left w:val="single" w:color="000000" w:sz="6" w:space="0"/>
              <w:bottom w:val="single" w:color="000000" w:sz="6" w:space="0"/>
              <w:right w:val="single" w:color="auto" w:sz="4" w:space="0"/>
            </w:tcBorders>
            <w:vAlign w:val="center"/>
          </w:tcPr>
          <w:p>
            <w:pPr>
              <w:spacing w:line="580" w:lineRule="exact"/>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 xml:space="preserve">职务 </w:t>
            </w:r>
          </w:p>
        </w:tc>
        <w:tc>
          <w:tcPr>
            <w:tcW w:w="1626"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p>
        </w:tc>
        <w:tc>
          <w:tcPr>
            <w:tcW w:w="1200" w:type="dxa"/>
            <w:gridSpan w:val="2"/>
            <w:tcBorders>
              <w:top w:val="single" w:color="000000" w:sz="6" w:space="0"/>
              <w:left w:val="single" w:color="000000" w:sz="6" w:space="0"/>
              <w:bottom w:val="single" w:color="000000" w:sz="6" w:space="0"/>
              <w:right w:val="single" w:color="auto" w:sz="4"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办公电话</w:t>
            </w:r>
          </w:p>
        </w:tc>
        <w:tc>
          <w:tcPr>
            <w:tcW w:w="1411" w:type="dxa"/>
            <w:gridSpan w:val="2"/>
            <w:tcBorders>
              <w:top w:val="single" w:color="000000" w:sz="6" w:space="0"/>
              <w:left w:val="single" w:color="auto" w:sz="4"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p>
        </w:tc>
      </w:tr>
      <w:tr>
        <w:tblPrEx>
          <w:tblCellMar>
            <w:top w:w="0" w:type="dxa"/>
            <w:left w:w="28" w:type="dxa"/>
            <w:bottom w:w="0" w:type="dxa"/>
            <w:right w:w="28" w:type="dxa"/>
          </w:tblCellMar>
        </w:tblPrEx>
        <w:trPr>
          <w:gridAfter w:val="1"/>
          <w:wAfter w:w="35" w:type="dxa"/>
          <w:trHeight w:val="593" w:hRule="atLeast"/>
          <w:jc w:val="center"/>
        </w:trPr>
        <w:tc>
          <w:tcPr>
            <w:tcW w:w="137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手  机</w:t>
            </w:r>
          </w:p>
        </w:tc>
        <w:tc>
          <w:tcPr>
            <w:tcW w:w="1434" w:type="dxa"/>
            <w:tcBorders>
              <w:top w:val="single" w:color="000000" w:sz="6" w:space="0"/>
              <w:left w:val="single" w:color="000000" w:sz="6" w:space="0"/>
              <w:bottom w:val="single" w:color="000000" w:sz="6" w:space="0"/>
              <w:right w:val="single" w:color="auto" w:sz="4" w:space="0"/>
            </w:tcBorders>
            <w:vAlign w:val="center"/>
          </w:tcPr>
          <w:p>
            <w:pPr>
              <w:spacing w:line="580" w:lineRule="exact"/>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电子信箱</w:t>
            </w:r>
          </w:p>
        </w:tc>
        <w:tc>
          <w:tcPr>
            <w:tcW w:w="4237" w:type="dxa"/>
            <w:gridSpan w:val="5"/>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p>
        </w:tc>
      </w:tr>
      <w:tr>
        <w:tblPrEx>
          <w:tblCellMar>
            <w:top w:w="0" w:type="dxa"/>
            <w:left w:w="28" w:type="dxa"/>
            <w:bottom w:w="0" w:type="dxa"/>
            <w:right w:w="28" w:type="dxa"/>
          </w:tblCellMar>
        </w:tblPrEx>
        <w:trPr>
          <w:gridAfter w:val="1"/>
          <w:wAfter w:w="35" w:type="dxa"/>
          <w:trHeight w:val="4082" w:hRule="atLeast"/>
          <w:jc w:val="center"/>
        </w:trPr>
        <w:tc>
          <w:tcPr>
            <w:tcW w:w="1377" w:type="dxa"/>
            <w:vMerge w:val="restart"/>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r>
              <w:rPr>
                <w:rFonts w:hint="eastAsia" w:ascii="仿宋" w:hAnsi="仿宋" w:eastAsia="仿宋"/>
                <w:sz w:val="24"/>
                <w:szCs w:val="21"/>
              </w:rPr>
              <w:t>对作品主要贡献</w:t>
            </w:r>
          </w:p>
        </w:tc>
        <w:tc>
          <w:tcPr>
            <w:tcW w:w="7229" w:type="dxa"/>
            <w:gridSpan w:val="7"/>
            <w:tcBorders>
              <w:top w:val="single" w:color="000000" w:sz="6" w:space="0"/>
              <w:left w:val="single" w:color="000000" w:sz="6" w:space="0"/>
              <w:bottom w:val="single" w:color="FFFFFF" w:sz="6" w:space="0"/>
              <w:right w:val="single" w:color="000000" w:sz="6" w:space="0"/>
            </w:tcBorders>
          </w:tcPr>
          <w:p>
            <w:pPr>
              <w:spacing w:beforeLines="50" w:line="580" w:lineRule="exact"/>
              <w:rPr>
                <w:rFonts w:ascii="仿宋" w:hAnsi="仿宋" w:eastAsia="仿宋"/>
                <w:sz w:val="24"/>
                <w:szCs w:val="21"/>
              </w:rPr>
            </w:pPr>
            <w:r>
              <w:rPr>
                <w:rFonts w:hint="eastAsia" w:ascii="仿宋" w:hAnsi="仿宋" w:eastAsia="仿宋"/>
                <w:sz w:val="24"/>
                <w:szCs w:val="21"/>
              </w:rPr>
              <w:t>200-300字。</w:t>
            </w:r>
          </w:p>
        </w:tc>
      </w:tr>
      <w:tr>
        <w:tblPrEx>
          <w:tblCellMar>
            <w:top w:w="0" w:type="dxa"/>
            <w:left w:w="28" w:type="dxa"/>
            <w:bottom w:w="0" w:type="dxa"/>
            <w:right w:w="28" w:type="dxa"/>
          </w:tblCellMar>
        </w:tblPrEx>
        <w:trPr>
          <w:trHeight w:val="137" w:hRule="atLeast"/>
          <w:jc w:val="center"/>
        </w:trPr>
        <w:tc>
          <w:tcPr>
            <w:tcW w:w="1377" w:type="dxa"/>
            <w:vMerge w:val="continue"/>
            <w:tcBorders>
              <w:top w:val="single" w:color="000000" w:sz="6" w:space="0"/>
              <w:left w:val="single" w:color="000000" w:sz="6" w:space="0"/>
              <w:bottom w:val="single" w:color="auto" w:sz="4" w:space="0"/>
              <w:right w:val="single" w:color="000000" w:sz="6" w:space="0"/>
            </w:tcBorders>
          </w:tcPr>
          <w:p>
            <w:pPr>
              <w:spacing w:line="580" w:lineRule="exact"/>
              <w:jc w:val="center"/>
              <w:rPr>
                <w:rFonts w:ascii="仿宋" w:hAnsi="仿宋" w:eastAsia="仿宋"/>
                <w:sz w:val="24"/>
                <w:szCs w:val="21"/>
              </w:rPr>
            </w:pPr>
          </w:p>
        </w:tc>
        <w:tc>
          <w:tcPr>
            <w:tcW w:w="7264" w:type="dxa"/>
            <w:gridSpan w:val="8"/>
            <w:tcBorders>
              <w:top w:val="single" w:color="FFFFFF" w:sz="6" w:space="0"/>
              <w:left w:val="single" w:color="000000" w:sz="6" w:space="0"/>
              <w:bottom w:val="single" w:color="auto" w:sz="4" w:space="0"/>
              <w:right w:val="single" w:color="000000" w:sz="6" w:space="0"/>
            </w:tcBorders>
          </w:tcPr>
          <w:p>
            <w:pPr>
              <w:spacing w:line="580" w:lineRule="exact"/>
              <w:rPr>
                <w:rFonts w:ascii="仿宋" w:hAnsi="仿宋" w:eastAsia="仿宋"/>
                <w:sz w:val="24"/>
                <w:szCs w:val="21"/>
              </w:rPr>
            </w:pPr>
          </w:p>
        </w:tc>
      </w:tr>
      <w:tr>
        <w:tblPrEx>
          <w:tblCellMar>
            <w:top w:w="0" w:type="dxa"/>
            <w:left w:w="28" w:type="dxa"/>
            <w:bottom w:w="0" w:type="dxa"/>
            <w:right w:w="28" w:type="dxa"/>
          </w:tblCellMar>
        </w:tblPrEx>
        <w:trPr>
          <w:gridAfter w:val="1"/>
          <w:wAfter w:w="35" w:type="dxa"/>
          <w:trHeight w:val="2655" w:hRule="atLeast"/>
          <w:jc w:val="center"/>
        </w:trPr>
        <w:tc>
          <w:tcPr>
            <w:tcW w:w="137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仿宋" w:hAnsi="仿宋" w:eastAsia="仿宋"/>
                <w:sz w:val="24"/>
                <w:szCs w:val="21"/>
              </w:rPr>
            </w:pPr>
            <w:r>
              <w:rPr>
                <w:rFonts w:ascii="仿宋" w:hAnsi="仿宋" w:eastAsia="仿宋"/>
                <w:sz w:val="24"/>
                <w:szCs w:val="21"/>
              </w:rPr>
              <w:t>声明</w:t>
            </w:r>
          </w:p>
        </w:tc>
        <w:tc>
          <w:tcPr>
            <w:tcW w:w="7229" w:type="dxa"/>
            <w:gridSpan w:val="7"/>
            <w:tcBorders>
              <w:top w:val="single" w:color="auto" w:sz="4" w:space="0"/>
              <w:left w:val="single" w:color="000000" w:sz="6" w:space="0"/>
              <w:bottom w:val="single" w:color="000000" w:sz="6" w:space="0"/>
              <w:right w:val="single" w:color="000000" w:sz="6" w:space="0"/>
            </w:tcBorders>
          </w:tcPr>
          <w:p>
            <w:pPr>
              <w:spacing w:beforeLines="50" w:line="580" w:lineRule="exact"/>
              <w:ind w:firstLine="480" w:firstLineChars="200"/>
              <w:rPr>
                <w:rFonts w:ascii="仿宋" w:hAnsi="仿宋" w:eastAsia="仿宋"/>
                <w:sz w:val="24"/>
                <w:szCs w:val="21"/>
              </w:rPr>
            </w:pPr>
            <w:r>
              <w:rPr>
                <w:rFonts w:hint="eastAsia" w:ascii="仿宋" w:hAnsi="仿宋" w:eastAsia="仿宋"/>
                <w:sz w:val="24"/>
                <w:szCs w:val="21"/>
              </w:rPr>
              <w:t>本单位对推荐（申报）书内容及全部附件材料进行了审查，全部内容和材料属实，不存在任何违反《著作权法》等相关法律法规及侵犯他人知识产权的情形。本</w:t>
            </w:r>
            <w:r>
              <w:rPr>
                <w:rFonts w:ascii="仿宋" w:hAnsi="仿宋" w:eastAsia="仿宋"/>
                <w:sz w:val="24"/>
                <w:szCs w:val="21"/>
              </w:rPr>
              <w:t>单位</w:t>
            </w:r>
            <w:r>
              <w:rPr>
                <w:rFonts w:hint="eastAsia" w:ascii="仿宋" w:hAnsi="仿宋" w:eastAsia="仿宋"/>
                <w:sz w:val="24"/>
                <w:szCs w:val="21"/>
              </w:rPr>
              <w:t>对推荐材料的真实性负责。</w:t>
            </w:r>
          </w:p>
          <w:p>
            <w:pPr>
              <w:spacing w:line="580" w:lineRule="exact"/>
              <w:ind w:firstLine="5040" w:firstLineChars="2100"/>
              <w:rPr>
                <w:rFonts w:ascii="仿宋" w:hAnsi="仿宋" w:eastAsia="仿宋"/>
                <w:sz w:val="24"/>
                <w:szCs w:val="21"/>
              </w:rPr>
            </w:pPr>
            <w:r>
              <w:rPr>
                <w:rFonts w:hint="eastAsia" w:ascii="仿宋" w:hAnsi="仿宋" w:eastAsia="仿宋"/>
                <w:sz w:val="24"/>
                <w:szCs w:val="21"/>
              </w:rPr>
              <w:t>单位盖章</w:t>
            </w: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pPr>
              <w:spacing w:line="580" w:lineRule="exact"/>
              <w:ind w:firstLine="5040" w:firstLineChars="2100"/>
              <w:rPr>
                <w:rFonts w:ascii="仿宋" w:hAnsi="仿宋" w:eastAsia="仿宋"/>
                <w:sz w:val="24"/>
                <w:szCs w:val="21"/>
              </w:rPr>
            </w:pPr>
            <w:r>
              <w:rPr>
                <w:rFonts w:hint="eastAsia" w:ascii="仿宋" w:hAnsi="仿宋" w:eastAsia="仿宋"/>
                <w:sz w:val="24"/>
                <w:szCs w:val="21"/>
              </w:rPr>
              <w:t>年  月  日</w:t>
            </w:r>
          </w:p>
        </w:tc>
      </w:tr>
    </w:tbl>
    <w:p>
      <w:pPr>
        <w:spacing w:beforeLines="50" w:line="400" w:lineRule="exact"/>
        <w:ind w:firstLine="210" w:firstLineChars="100"/>
        <w:rPr>
          <w:rFonts w:ascii="仿宋" w:hAnsi="仿宋" w:eastAsia="仿宋"/>
          <w:szCs w:val="21"/>
        </w:rPr>
      </w:pPr>
      <w:r>
        <w:rPr>
          <w:rFonts w:hint="eastAsia" w:ascii="仿宋" w:hAnsi="仿宋" w:eastAsia="仿宋"/>
          <w:szCs w:val="21"/>
        </w:rPr>
        <w:t>注：每个主要完成单位分别填写，排序须与申报书首页主要完成单位排序一致。</w:t>
      </w:r>
    </w:p>
    <w:p>
      <w:pPr>
        <w:spacing w:beforeLines="50" w:line="400" w:lineRule="exact"/>
        <w:rPr>
          <w:rFonts w:ascii="仿宋" w:hAnsi="仿宋" w:eastAsia="仿宋"/>
          <w:b/>
          <w:sz w:val="36"/>
        </w:rPr>
      </w:pPr>
      <w:r>
        <w:rPr>
          <w:rFonts w:ascii="仿宋" w:hAnsi="仿宋" w:eastAsia="仿宋"/>
          <w:szCs w:val="21"/>
        </w:rPr>
        <w:br w:type="page"/>
      </w:r>
      <w:r>
        <w:rPr>
          <w:rFonts w:ascii="仿宋" w:hAnsi="仿宋" w:eastAsia="仿宋"/>
          <w:b/>
          <w:sz w:val="24"/>
          <w:szCs w:val="21"/>
        </w:rPr>
        <w:t>相关证明支持材料：</w:t>
      </w:r>
    </w:p>
    <w:p>
      <w:pPr>
        <w:widowControl/>
        <w:spacing w:line="580" w:lineRule="exact"/>
        <w:ind w:firstLine="420"/>
        <w:jc w:val="left"/>
        <w:rPr>
          <w:rFonts w:ascii="仿宋" w:hAnsi="仿宋" w:eastAsia="仿宋" w:cs="Arial"/>
          <w:kern w:val="0"/>
          <w:sz w:val="24"/>
          <w:szCs w:val="21"/>
        </w:rPr>
      </w:pPr>
      <w:r>
        <w:rPr>
          <w:rFonts w:hint="eastAsia" w:ascii="仿宋" w:hAnsi="仿宋" w:eastAsia="仿宋" w:cs="Arial"/>
          <w:kern w:val="0"/>
          <w:sz w:val="24"/>
          <w:szCs w:val="21"/>
        </w:rPr>
        <w:t>1．科普图书样本、</w:t>
      </w:r>
      <w:r>
        <w:rPr>
          <w:rFonts w:ascii="仿宋" w:hAnsi="仿宋" w:eastAsia="仿宋" w:cs="Arial"/>
          <w:kern w:val="0"/>
          <w:sz w:val="24"/>
          <w:szCs w:val="21"/>
        </w:rPr>
        <w:t>电子出版物</w:t>
      </w:r>
      <w:r>
        <w:rPr>
          <w:rFonts w:hint="eastAsia" w:ascii="仿宋" w:hAnsi="仿宋" w:eastAsia="仿宋" w:cs="Arial"/>
          <w:kern w:val="0"/>
          <w:sz w:val="24"/>
          <w:szCs w:val="21"/>
        </w:rPr>
        <w:t>U盘、音像制品光盘。</w:t>
      </w:r>
    </w:p>
    <w:p>
      <w:pPr>
        <w:widowControl/>
        <w:spacing w:line="580" w:lineRule="exact"/>
        <w:ind w:firstLine="420"/>
        <w:jc w:val="left"/>
        <w:rPr>
          <w:rFonts w:ascii="仿宋" w:hAnsi="仿宋" w:eastAsia="仿宋" w:cs="Arial"/>
          <w:kern w:val="0"/>
          <w:sz w:val="24"/>
          <w:szCs w:val="21"/>
        </w:rPr>
      </w:pPr>
      <w:r>
        <w:rPr>
          <w:rFonts w:hint="eastAsia" w:ascii="仿宋" w:hAnsi="仿宋" w:eastAsia="仿宋" w:cs="Arial"/>
          <w:kern w:val="0"/>
          <w:sz w:val="24"/>
          <w:szCs w:val="21"/>
        </w:rPr>
        <w:t>2．科普作品发行数量、再版次数的证明。</w:t>
      </w:r>
    </w:p>
    <w:p>
      <w:pPr>
        <w:widowControl/>
        <w:spacing w:line="580" w:lineRule="exact"/>
        <w:ind w:firstLine="420"/>
        <w:jc w:val="left"/>
        <w:rPr>
          <w:rFonts w:ascii="仿宋" w:hAnsi="仿宋" w:eastAsia="仿宋" w:cs="Arial"/>
          <w:kern w:val="0"/>
          <w:sz w:val="24"/>
          <w:szCs w:val="21"/>
        </w:rPr>
      </w:pPr>
      <w:r>
        <w:rPr>
          <w:rFonts w:hint="eastAsia" w:ascii="仿宋" w:hAnsi="仿宋" w:eastAsia="仿宋" w:cs="Arial"/>
          <w:kern w:val="0"/>
          <w:sz w:val="24"/>
          <w:szCs w:val="21"/>
        </w:rPr>
        <w:t>3．被公开引用或应用证明。</w:t>
      </w:r>
    </w:p>
    <w:p>
      <w:pPr>
        <w:widowControl/>
        <w:spacing w:line="580" w:lineRule="exact"/>
        <w:ind w:firstLine="420"/>
        <w:jc w:val="left"/>
        <w:rPr>
          <w:rFonts w:ascii="仿宋" w:hAnsi="仿宋" w:eastAsia="仿宋" w:cs="Arial"/>
          <w:kern w:val="0"/>
          <w:sz w:val="24"/>
          <w:szCs w:val="21"/>
        </w:rPr>
      </w:pPr>
      <w:r>
        <w:rPr>
          <w:rFonts w:hint="eastAsia" w:ascii="仿宋" w:hAnsi="仿宋" w:eastAsia="仿宋" w:cs="Arial"/>
          <w:kern w:val="0"/>
          <w:sz w:val="24"/>
          <w:szCs w:val="21"/>
        </w:rPr>
        <w:t>4.</w:t>
      </w:r>
      <w:r>
        <w:rPr>
          <w:rFonts w:hint="eastAsia"/>
        </w:rPr>
        <w:t xml:space="preserve"> </w:t>
      </w:r>
      <w:r>
        <w:rPr>
          <w:rFonts w:hint="eastAsia" w:ascii="仿宋" w:hAnsi="仿宋" w:eastAsia="仿宋" w:cs="Arial"/>
          <w:kern w:val="0"/>
          <w:sz w:val="24"/>
          <w:szCs w:val="21"/>
        </w:rPr>
        <w:t>由相关部门出具的科普作品质量证明。</w:t>
      </w:r>
    </w:p>
    <w:p>
      <w:pPr>
        <w:widowControl/>
        <w:spacing w:line="580" w:lineRule="exact"/>
        <w:ind w:firstLine="420"/>
        <w:jc w:val="left"/>
        <w:rPr>
          <w:rFonts w:ascii="仿宋" w:hAnsi="仿宋" w:eastAsia="仿宋" w:cs="Arial"/>
          <w:kern w:val="0"/>
          <w:sz w:val="24"/>
          <w:szCs w:val="21"/>
        </w:rPr>
      </w:pPr>
      <w:r>
        <w:rPr>
          <w:rFonts w:ascii="仿宋" w:hAnsi="仿宋" w:eastAsia="仿宋" w:cs="Arial"/>
          <w:kern w:val="0"/>
          <w:sz w:val="24"/>
          <w:szCs w:val="21"/>
        </w:rPr>
        <w:t>5</w:t>
      </w:r>
      <w:r>
        <w:rPr>
          <w:rFonts w:hint="eastAsia" w:ascii="仿宋" w:hAnsi="仿宋" w:eastAsia="仿宋" w:cs="Arial"/>
          <w:kern w:val="0"/>
          <w:sz w:val="24"/>
          <w:szCs w:val="21"/>
        </w:rPr>
        <w:t>．有助于科普作品评审的其他证明材料。</w:t>
      </w:r>
    </w:p>
    <w:p>
      <w:pPr>
        <w:spacing w:line="420" w:lineRule="exact"/>
        <w:ind w:firstLine="560" w:firstLineChars="200"/>
        <w:jc w:val="right"/>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CB"/>
    <w:rsid w:val="00944033"/>
    <w:rsid w:val="00A40A2A"/>
    <w:rsid w:val="00C928CB"/>
    <w:rsid w:val="00EB7840"/>
    <w:rsid w:val="38B8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link w:val="9"/>
    <w:qFormat/>
    <w:uiPriority w:val="0"/>
    <w:pPr>
      <w:spacing w:after="120"/>
      <w:ind w:left="420" w:leftChars="200"/>
    </w:pPr>
    <w:rPr>
      <w:rFonts w:ascii="Times New Roman" w:hAnsi="Times New Roman" w:eastAsia="宋体" w:cs="Times New Roman"/>
      <w:sz w:val="16"/>
      <w:szCs w:val="16"/>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正文文本缩进 3 Char"/>
    <w:basedOn w:val="6"/>
    <w:link w:val="4"/>
    <w:uiPriority w:val="0"/>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861</Words>
  <Characters>4909</Characters>
  <Lines>40</Lines>
  <Paragraphs>11</Paragraphs>
  <TotalTime>272</TotalTime>
  <ScaleCrop>false</ScaleCrop>
  <LinksUpToDate>false</LinksUpToDate>
  <CharactersWithSpaces>5759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2021-04-06T08:10:00Z</dcterms:created>
  <dc:creator>admin</dc:creator>
  <cp:lastModifiedBy>朱迎新</cp:lastModifiedBy>
  <cp:lastPrinted>2021-04-07T02:03:03Z</cp:lastPrinted>
  <dcterms:modified xsi:type="dcterms:W3CDTF">2021-04-07T06:34:15Z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C2FBF2FCB2EF48B18C634A6B44A6D805</vt:lpwstr>
  </property>
</Properties>
</file>